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2A" w:rsidRDefault="0057502A" w:rsidP="0057502A">
      <w:pPr>
        <w:spacing w:after="0" w:line="240" w:lineRule="auto"/>
        <w:ind w:left="-1134" w:firstLine="0"/>
        <w:jc w:val="left"/>
      </w:pPr>
      <w:r>
        <w:rPr>
          <w:noProof/>
        </w:rPr>
        <w:drawing>
          <wp:inline distT="0" distB="0" distL="0" distR="0">
            <wp:extent cx="7662020" cy="10800000"/>
            <wp:effectExtent l="19050" t="0" r="0" b="0"/>
            <wp:docPr id="1" name="Рисунок 0" descr="кар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020" cy="10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02A" w:rsidRDefault="0057502A" w:rsidP="00EB536F">
      <w:pPr>
        <w:spacing w:after="0" w:line="240" w:lineRule="auto"/>
        <w:ind w:left="0" w:firstLine="0"/>
        <w:jc w:val="left"/>
      </w:pPr>
    </w:p>
    <w:p w:rsidR="0057502A" w:rsidRDefault="0057502A" w:rsidP="00EB536F">
      <w:pPr>
        <w:spacing w:after="0" w:line="240" w:lineRule="auto"/>
        <w:ind w:left="0" w:firstLine="0"/>
        <w:jc w:val="left"/>
      </w:pPr>
    </w:p>
    <w:p w:rsidR="00CC518B" w:rsidRDefault="00CC518B" w:rsidP="0075372F">
      <w:pPr>
        <w:ind w:left="0" w:firstLine="0"/>
        <w:rPr>
          <w:sz w:val="32"/>
          <w:szCs w:val="32"/>
        </w:rPr>
      </w:pPr>
    </w:p>
    <w:p w:rsidR="00CC518B" w:rsidRPr="00FC210A" w:rsidRDefault="00CC518B" w:rsidP="00CC518B">
      <w:pPr>
        <w:shd w:val="clear" w:color="auto" w:fill="FFFFFF"/>
        <w:jc w:val="center"/>
        <w:rPr>
          <w:b/>
          <w:szCs w:val="28"/>
        </w:rPr>
      </w:pPr>
      <w:r w:rsidRPr="00FC210A">
        <w:rPr>
          <w:b/>
          <w:szCs w:val="28"/>
        </w:rPr>
        <w:t>ПОЯСНИТЕЛЬНАЯ ЗАПИСКА</w:t>
      </w:r>
    </w:p>
    <w:p w:rsidR="00CC518B" w:rsidRPr="00CC518B" w:rsidRDefault="00CC518B" w:rsidP="00CC518B">
      <w:pPr>
        <w:spacing w:line="240" w:lineRule="auto"/>
        <w:ind w:firstLine="900"/>
        <w:rPr>
          <w:szCs w:val="24"/>
        </w:rPr>
      </w:pPr>
      <w:r w:rsidRPr="00CC518B">
        <w:rPr>
          <w:szCs w:val="24"/>
        </w:rPr>
        <w:t xml:space="preserve">Дополнительная общеобразовательная программа по </w:t>
      </w:r>
      <w:r>
        <w:rPr>
          <w:szCs w:val="24"/>
        </w:rPr>
        <w:t>виду спорта баскетбол</w:t>
      </w:r>
      <w:r w:rsidRPr="00CC518B">
        <w:rPr>
          <w:szCs w:val="24"/>
        </w:rPr>
        <w:t xml:space="preserve"> составлена в  соответствии с Федеральным законом от 30.04.2021 №127-ФЗ «о внесении изменений в ФЗ «О физической культуре и и спорте в РФ» и ФЗ «Об образовании в РФ», приказ Минспорта РФ от 07.07. 2022 № 579 «Об утверждении порядка разработки и утверждения примерных дополнительных образовательных программ спортивной подготовки», приказом Минспорта РФ от 03.08.2022 № 634 «Особенности организации и осуществления образовательной деятельности по дополнительным образовательным программам спортивной подготовки»,  </w:t>
      </w:r>
    </w:p>
    <w:p w:rsidR="00CC518B" w:rsidRPr="00CC518B" w:rsidRDefault="00CC518B" w:rsidP="00CC518B">
      <w:pPr>
        <w:pStyle w:val="a4"/>
        <w:spacing w:line="322" w:lineRule="exact"/>
        <w:ind w:left="20" w:right="20" w:firstLine="720"/>
        <w:jc w:val="both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>В данной программе пре</w:t>
      </w:r>
      <w:r>
        <w:rPr>
          <w:rStyle w:val="a5"/>
          <w:color w:val="000000"/>
          <w:sz w:val="28"/>
          <w:szCs w:val="24"/>
        </w:rPr>
        <w:t xml:space="preserve">дставлено содержание работы </w:t>
      </w:r>
      <w:r w:rsidRPr="00CC518B">
        <w:rPr>
          <w:rStyle w:val="a5"/>
          <w:color w:val="000000"/>
          <w:sz w:val="28"/>
          <w:szCs w:val="24"/>
        </w:rPr>
        <w:t xml:space="preserve"> </w:t>
      </w:r>
      <w:r>
        <w:rPr>
          <w:rStyle w:val="a5"/>
          <w:color w:val="000000"/>
          <w:sz w:val="28"/>
          <w:szCs w:val="24"/>
        </w:rPr>
        <w:t>по виду спорта баскетбол</w:t>
      </w:r>
      <w:r w:rsidRPr="00CC518B">
        <w:rPr>
          <w:rStyle w:val="a5"/>
          <w:color w:val="000000"/>
          <w:sz w:val="28"/>
          <w:szCs w:val="24"/>
        </w:rPr>
        <w:t xml:space="preserve">  на спортивно - оздоровительном этапе.</w:t>
      </w:r>
    </w:p>
    <w:p w:rsidR="00CC518B" w:rsidRPr="00CC518B" w:rsidRDefault="00CC518B" w:rsidP="00CC518B">
      <w:pPr>
        <w:pStyle w:val="a4"/>
        <w:spacing w:line="322" w:lineRule="exact"/>
        <w:ind w:left="20" w:right="20"/>
        <w:jc w:val="both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В спортивно - оздоровительную группу зачисляются дети от </w:t>
      </w:r>
      <w:r>
        <w:rPr>
          <w:rStyle w:val="a5"/>
          <w:color w:val="000000"/>
          <w:sz w:val="28"/>
          <w:szCs w:val="24"/>
        </w:rPr>
        <w:t>6</w:t>
      </w:r>
      <w:r w:rsidRPr="00CC518B">
        <w:rPr>
          <w:rStyle w:val="a5"/>
          <w:color w:val="000000"/>
          <w:sz w:val="28"/>
          <w:szCs w:val="24"/>
        </w:rPr>
        <w:t xml:space="preserve"> лет и далее без</w:t>
      </w:r>
      <w:r>
        <w:rPr>
          <w:rStyle w:val="a5"/>
          <w:color w:val="000000"/>
          <w:sz w:val="28"/>
          <w:szCs w:val="24"/>
        </w:rPr>
        <w:t xml:space="preserve"> </w:t>
      </w:r>
      <w:r w:rsidRPr="00CC518B">
        <w:rPr>
          <w:rStyle w:val="a5"/>
          <w:color w:val="000000"/>
          <w:sz w:val="28"/>
          <w:szCs w:val="24"/>
        </w:rPr>
        <w:t>ограничений, имею</w:t>
      </w:r>
      <w:r w:rsidRPr="00CC518B">
        <w:rPr>
          <w:color w:val="000000"/>
          <w:sz w:val="28"/>
          <w:szCs w:val="24"/>
          <w:u w:val="single"/>
        </w:rPr>
        <w:t>щи</w:t>
      </w:r>
      <w:r w:rsidRPr="00CC518B">
        <w:rPr>
          <w:rStyle w:val="a5"/>
          <w:color w:val="000000"/>
          <w:sz w:val="28"/>
          <w:szCs w:val="24"/>
        </w:rPr>
        <w:t xml:space="preserve">е разрешение родителей и врача. На этом этапе осуществляется физкультурно </w:t>
      </w:r>
      <w:r>
        <w:rPr>
          <w:rStyle w:val="a5"/>
          <w:color w:val="000000"/>
          <w:sz w:val="28"/>
          <w:szCs w:val="24"/>
        </w:rPr>
        <w:t>–</w:t>
      </w:r>
      <w:r w:rsidRPr="00CC518B">
        <w:rPr>
          <w:rStyle w:val="a5"/>
          <w:color w:val="000000"/>
          <w:sz w:val="28"/>
          <w:szCs w:val="24"/>
        </w:rPr>
        <w:t xml:space="preserve"> оздоровительная работа, направленная на разностороннюю физическую подготовку.</w:t>
      </w:r>
    </w:p>
    <w:p w:rsidR="00CC518B" w:rsidRPr="00CC518B" w:rsidRDefault="00CC518B" w:rsidP="00CC518B">
      <w:pPr>
        <w:pStyle w:val="a4"/>
        <w:spacing w:line="322" w:lineRule="exact"/>
        <w:ind w:left="7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>Основными задачами подготовки в СОГ являются:</w:t>
      </w:r>
    </w:p>
    <w:p w:rsidR="00CC518B" w:rsidRPr="00CC518B" w:rsidRDefault="00CC518B" w:rsidP="00CC518B">
      <w:pPr>
        <w:pStyle w:val="a4"/>
        <w:numPr>
          <w:ilvl w:val="0"/>
          <w:numId w:val="17"/>
        </w:numPr>
        <w:autoSpaceDE/>
        <w:autoSpaceDN/>
        <w:adjustRightInd/>
        <w:spacing w:after="0" w:line="341" w:lineRule="exact"/>
        <w:ind w:left="7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 укрепление здоровья;</w:t>
      </w:r>
    </w:p>
    <w:p w:rsidR="00CC518B" w:rsidRPr="00CC518B" w:rsidRDefault="00CC518B" w:rsidP="00CC518B">
      <w:pPr>
        <w:pStyle w:val="a4"/>
        <w:numPr>
          <w:ilvl w:val="0"/>
          <w:numId w:val="17"/>
        </w:numPr>
        <w:autoSpaceDE/>
        <w:autoSpaceDN/>
        <w:adjustRightInd/>
        <w:spacing w:after="0" w:line="341" w:lineRule="exact"/>
        <w:ind w:left="7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 воспитание личностных качеств;</w:t>
      </w:r>
    </w:p>
    <w:p w:rsidR="00CC518B" w:rsidRPr="00CC518B" w:rsidRDefault="00CC518B" w:rsidP="00CC518B">
      <w:pPr>
        <w:pStyle w:val="a4"/>
        <w:numPr>
          <w:ilvl w:val="0"/>
          <w:numId w:val="17"/>
        </w:numPr>
        <w:autoSpaceDE/>
        <w:autoSpaceDN/>
        <w:adjustRightInd/>
        <w:spacing w:after="0" w:line="341" w:lineRule="exact"/>
        <w:ind w:left="7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 освоение и совершенствование жизненно важных двигательных навыков;</w:t>
      </w:r>
    </w:p>
    <w:p w:rsidR="00CC518B" w:rsidRPr="00CC518B" w:rsidRDefault="00CC518B" w:rsidP="00CC518B">
      <w:pPr>
        <w:pStyle w:val="a4"/>
        <w:numPr>
          <w:ilvl w:val="0"/>
          <w:numId w:val="17"/>
        </w:numPr>
        <w:autoSpaceDE/>
        <w:autoSpaceDN/>
        <w:adjustRightInd/>
        <w:spacing w:after="0" w:line="322" w:lineRule="exact"/>
        <w:ind w:left="720" w:right="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 знакомство с основами спортивной техники избранного вида спорта в процессе регулярных многолетних физкультурно </w:t>
      </w:r>
      <w:r>
        <w:rPr>
          <w:rStyle w:val="a5"/>
          <w:color w:val="000000"/>
          <w:sz w:val="28"/>
          <w:szCs w:val="24"/>
        </w:rPr>
        <w:t>–</w:t>
      </w:r>
      <w:r w:rsidRPr="00CC518B">
        <w:rPr>
          <w:rStyle w:val="a5"/>
          <w:color w:val="000000"/>
          <w:sz w:val="28"/>
          <w:szCs w:val="24"/>
        </w:rPr>
        <w:t xml:space="preserve"> спортивных занятий;</w:t>
      </w:r>
    </w:p>
    <w:p w:rsidR="00CC518B" w:rsidRPr="00CC518B" w:rsidRDefault="00CC518B" w:rsidP="00CC518B">
      <w:pPr>
        <w:pStyle w:val="a4"/>
        <w:numPr>
          <w:ilvl w:val="0"/>
          <w:numId w:val="17"/>
        </w:numPr>
        <w:autoSpaceDE/>
        <w:autoSpaceDN/>
        <w:adjustRightInd/>
        <w:spacing w:after="4" w:line="260" w:lineRule="exact"/>
        <w:ind w:left="7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 привитие стойкого интереса к занятиям спортом;</w:t>
      </w:r>
    </w:p>
    <w:p w:rsidR="00CC518B" w:rsidRPr="00CC518B" w:rsidRDefault="00CC518B" w:rsidP="00CC518B">
      <w:pPr>
        <w:pStyle w:val="a4"/>
        <w:numPr>
          <w:ilvl w:val="0"/>
          <w:numId w:val="17"/>
        </w:numPr>
        <w:autoSpaceDE/>
        <w:autoSpaceDN/>
        <w:adjustRightInd/>
        <w:spacing w:after="0" w:line="326" w:lineRule="exact"/>
        <w:ind w:left="720" w:right="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 приобретение навыков контроля состояния здоровья и физической работоспособности.</w:t>
      </w:r>
    </w:p>
    <w:p w:rsidR="00CC518B" w:rsidRPr="00CC518B" w:rsidRDefault="00CC518B" w:rsidP="00CC518B">
      <w:pPr>
        <w:pStyle w:val="a4"/>
        <w:spacing w:line="326" w:lineRule="exact"/>
        <w:ind w:left="20" w:right="20" w:firstLine="36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Основными показателями выполнения программных требований на спортивно </w:t>
      </w:r>
      <w:r>
        <w:rPr>
          <w:rStyle w:val="a5"/>
          <w:color w:val="000000"/>
          <w:sz w:val="28"/>
          <w:szCs w:val="24"/>
        </w:rPr>
        <w:t>–</w:t>
      </w:r>
      <w:r w:rsidRPr="00CC518B">
        <w:rPr>
          <w:rStyle w:val="a5"/>
          <w:color w:val="000000"/>
          <w:sz w:val="28"/>
          <w:szCs w:val="24"/>
        </w:rPr>
        <w:t xml:space="preserve"> оздоровительном этапе является:</w:t>
      </w:r>
    </w:p>
    <w:p w:rsidR="00CC518B" w:rsidRPr="00CC518B" w:rsidRDefault="00CC518B" w:rsidP="00CC518B">
      <w:pPr>
        <w:pStyle w:val="a4"/>
        <w:numPr>
          <w:ilvl w:val="0"/>
          <w:numId w:val="17"/>
        </w:numPr>
        <w:autoSpaceDE/>
        <w:autoSpaceDN/>
        <w:adjustRightInd/>
        <w:spacing w:after="0" w:line="326" w:lineRule="exact"/>
        <w:ind w:left="7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 стабильность обучающихся, посещаемость ими тренировочных занятий;</w:t>
      </w:r>
    </w:p>
    <w:p w:rsidR="00CC518B" w:rsidRPr="00CC518B" w:rsidRDefault="00CC518B" w:rsidP="00CC518B">
      <w:pPr>
        <w:pStyle w:val="a4"/>
        <w:numPr>
          <w:ilvl w:val="0"/>
          <w:numId w:val="17"/>
        </w:numPr>
        <w:autoSpaceDE/>
        <w:autoSpaceDN/>
        <w:adjustRightInd/>
        <w:spacing w:after="0" w:line="322" w:lineRule="exact"/>
        <w:ind w:left="720" w:right="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 динамика индивидуальных показателей развития физических качеств обучающихся;</w:t>
      </w:r>
    </w:p>
    <w:p w:rsidR="00CC518B" w:rsidRPr="00CC518B" w:rsidRDefault="00CC518B" w:rsidP="00CC518B">
      <w:pPr>
        <w:pStyle w:val="a4"/>
        <w:numPr>
          <w:ilvl w:val="0"/>
          <w:numId w:val="17"/>
        </w:numPr>
        <w:autoSpaceDE/>
        <w:autoSpaceDN/>
        <w:adjustRightInd/>
        <w:spacing w:after="0" w:line="322" w:lineRule="exact"/>
        <w:ind w:left="7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 xml:space="preserve"> уровень усвоения теоретических знаний и основ самоконтроля.</w:t>
      </w:r>
    </w:p>
    <w:p w:rsidR="00CC518B" w:rsidRPr="00CC518B" w:rsidRDefault="00CC518B" w:rsidP="00CC518B">
      <w:pPr>
        <w:pStyle w:val="a4"/>
        <w:spacing w:line="322" w:lineRule="exact"/>
        <w:ind w:left="720" w:hanging="340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>Преимущественная направленность тренировочного процесса на этапах многолетней</w:t>
      </w:r>
    </w:p>
    <w:p w:rsidR="00CC518B" w:rsidRPr="00CC518B" w:rsidRDefault="00CC518B" w:rsidP="00CC518B">
      <w:pPr>
        <w:pStyle w:val="a4"/>
        <w:spacing w:after="349" w:line="322" w:lineRule="exact"/>
        <w:ind w:left="20" w:right="20"/>
        <w:jc w:val="both"/>
        <w:rPr>
          <w:sz w:val="28"/>
          <w:szCs w:val="24"/>
        </w:rPr>
      </w:pPr>
      <w:r w:rsidRPr="00CC518B">
        <w:rPr>
          <w:rStyle w:val="a5"/>
          <w:color w:val="000000"/>
          <w:sz w:val="28"/>
          <w:szCs w:val="24"/>
        </w:rPr>
        <w:t>подготовки определяется с учётом сенситивных периодов развития физических качеств. Вместе с тем необходимо уделять внимание воспитанию тех физических качеств, которые в данном возрасте активно не развиваются. Особенно важно соблюдать соразмерность в развитии общей выносливости, скоростных способностей и силы, т.е. тех качеств, в основе которых лежат разные физиологические механизмы.</w:t>
      </w:r>
    </w:p>
    <w:p w:rsidR="000D74D5" w:rsidRPr="005029B7" w:rsidRDefault="000D74D5" w:rsidP="005029B7">
      <w:pPr>
        <w:spacing w:after="0" w:line="240" w:lineRule="auto"/>
        <w:ind w:left="0" w:right="0" w:firstLine="709"/>
        <w:rPr>
          <w:szCs w:val="28"/>
        </w:rPr>
      </w:pPr>
    </w:p>
    <w:p w:rsidR="000D74D5" w:rsidRPr="006F3D81" w:rsidRDefault="000D74D5" w:rsidP="006F3D81">
      <w:pPr>
        <w:spacing w:after="0" w:line="240" w:lineRule="auto"/>
        <w:ind w:left="0" w:right="0" w:firstLine="709"/>
        <w:jc w:val="center"/>
        <w:rPr>
          <w:szCs w:val="28"/>
        </w:rPr>
      </w:pPr>
    </w:p>
    <w:p w:rsidR="003355FA" w:rsidRDefault="003355FA" w:rsidP="003355FA">
      <w:pPr>
        <w:pStyle w:val="1"/>
        <w:tabs>
          <w:tab w:val="left" w:pos="709"/>
        </w:tabs>
        <w:spacing w:line="240" w:lineRule="auto"/>
        <w:ind w:left="75" w:right="146" w:firstLine="634"/>
        <w:jc w:val="center"/>
      </w:pPr>
      <w:r>
        <w:lastRenderedPageBreak/>
        <w:t>2. УЧЕБНЫЙ ПЛАН</w:t>
      </w:r>
    </w:p>
    <w:p w:rsidR="003355FA" w:rsidRDefault="003355FA" w:rsidP="003355FA">
      <w:pPr>
        <w:tabs>
          <w:tab w:val="left" w:pos="709"/>
        </w:tabs>
        <w:spacing w:after="0" w:line="240" w:lineRule="auto"/>
        <w:ind w:left="75" w:right="0" w:firstLine="634"/>
      </w:pPr>
      <w:r>
        <w:rPr>
          <w:i/>
        </w:rPr>
        <w:t xml:space="preserve">Основная цель спортивно-оздоровительного этапа – </w:t>
      </w:r>
      <w:r>
        <w:t>укрепление здоровья и гармоничное развитие всех органов и систем организма детей; формирование стойкого интереса к занятиям спортом вообще; овладение основами техники выполнения обширного комплекса физических упражнений и освоение техники подвижных игр; воспитание трудолюбия; развитие и совершенствование физических качеств (с преимущественной направленностью на быстроту, ловкость и гибкость); достижение физического совершенствования, высокого уровня здоровья и работоспособности, необходимых для подготовки к общественно полезной деятельности; отбор перспективных детей и мо</w:t>
      </w:r>
      <w:r w:rsidR="008A69B6">
        <w:t>лодежи для дальнейших занятий баскетболом</w:t>
      </w:r>
      <w:r>
        <w:t xml:space="preserve">. </w:t>
      </w:r>
    </w:p>
    <w:p w:rsidR="003355FA" w:rsidRDefault="003355FA" w:rsidP="003355FA">
      <w:pPr>
        <w:tabs>
          <w:tab w:val="left" w:pos="709"/>
        </w:tabs>
        <w:spacing w:after="0" w:line="240" w:lineRule="auto"/>
        <w:ind w:left="75" w:right="140" w:firstLine="634"/>
      </w:pPr>
      <w:r>
        <w:t xml:space="preserve">Учебный план на 42 недели учебно-тренировочных занятий </w:t>
      </w:r>
    </w:p>
    <w:p w:rsidR="00B965C9" w:rsidRDefault="00B965C9" w:rsidP="003355FA">
      <w:pPr>
        <w:tabs>
          <w:tab w:val="left" w:pos="709"/>
        </w:tabs>
        <w:spacing w:after="0" w:line="240" w:lineRule="auto"/>
        <w:ind w:left="75" w:right="140" w:firstLine="634"/>
      </w:pPr>
    </w:p>
    <w:p w:rsidR="00B05D08" w:rsidRPr="00CC518B" w:rsidRDefault="00CC518B" w:rsidP="00CC518B">
      <w:pPr>
        <w:tabs>
          <w:tab w:val="left" w:pos="709"/>
        </w:tabs>
        <w:spacing w:after="0" w:line="240" w:lineRule="auto"/>
        <w:ind w:left="75" w:right="425" w:firstLine="0"/>
        <w:jc w:val="left"/>
      </w:pPr>
      <w:r>
        <w:t>Этап подготовки    Год обучения    Возраст      Мин.число уч.     Мин.Кол-во час.</w:t>
      </w:r>
    </w:p>
    <w:p w:rsidR="00B05D08" w:rsidRPr="00CC518B" w:rsidRDefault="00CC518B" w:rsidP="00CC518B">
      <w:pPr>
        <w:tabs>
          <w:tab w:val="left" w:pos="709"/>
        </w:tabs>
        <w:spacing w:after="0" w:line="240" w:lineRule="auto"/>
        <w:ind w:right="2180"/>
        <w:jc w:val="left"/>
      </w:pPr>
      <w:r>
        <w:t>Спортивно-оздоров. Весь период</w:t>
      </w:r>
      <w:r>
        <w:tab/>
      </w:r>
      <w:r w:rsidR="0075372F">
        <w:t xml:space="preserve"> от 6 лет</w:t>
      </w:r>
      <w:r w:rsidR="0075372F">
        <w:tab/>
        <w:t xml:space="preserve">   10                </w:t>
      </w:r>
      <w:r>
        <w:t>6ч</w:t>
      </w:r>
    </w:p>
    <w:p w:rsidR="00B05D08" w:rsidRDefault="00B05D08" w:rsidP="00CC518B">
      <w:pPr>
        <w:tabs>
          <w:tab w:val="left" w:pos="709"/>
        </w:tabs>
        <w:spacing w:after="0" w:line="240" w:lineRule="auto"/>
        <w:ind w:left="75" w:right="2180" w:firstLine="634"/>
        <w:rPr>
          <w:b/>
          <w:i/>
        </w:rPr>
      </w:pPr>
    </w:p>
    <w:p w:rsidR="00B05D08" w:rsidRDefault="00B05D08" w:rsidP="003355FA">
      <w:pPr>
        <w:tabs>
          <w:tab w:val="left" w:pos="709"/>
        </w:tabs>
        <w:spacing w:after="0" w:line="240" w:lineRule="auto"/>
        <w:ind w:left="75" w:right="2180" w:firstLine="634"/>
        <w:jc w:val="right"/>
        <w:rPr>
          <w:b/>
          <w:i/>
        </w:rPr>
      </w:pPr>
    </w:p>
    <w:p w:rsidR="003355FA" w:rsidRDefault="003355FA" w:rsidP="003355FA">
      <w:pPr>
        <w:tabs>
          <w:tab w:val="left" w:pos="709"/>
        </w:tabs>
        <w:spacing w:after="0" w:line="240" w:lineRule="auto"/>
        <w:ind w:left="75" w:right="2180" w:firstLine="634"/>
        <w:jc w:val="right"/>
      </w:pPr>
      <w:r>
        <w:rPr>
          <w:b/>
          <w:i/>
        </w:rPr>
        <w:t xml:space="preserve">Календарный учебный график </w:t>
      </w:r>
    </w:p>
    <w:tbl>
      <w:tblPr>
        <w:tblStyle w:val="TableGrid"/>
        <w:tblW w:w="10219" w:type="dxa"/>
        <w:tblInd w:w="0" w:type="dxa"/>
        <w:tblCellMar>
          <w:top w:w="10" w:type="dxa"/>
        </w:tblCellMar>
        <w:tblLook w:val="04A0"/>
      </w:tblPr>
      <w:tblGrid>
        <w:gridCol w:w="370"/>
        <w:gridCol w:w="1363"/>
        <w:gridCol w:w="886"/>
        <w:gridCol w:w="754"/>
        <w:gridCol w:w="676"/>
        <w:gridCol w:w="757"/>
        <w:gridCol w:w="658"/>
        <w:gridCol w:w="777"/>
        <w:gridCol w:w="513"/>
        <w:gridCol w:w="660"/>
        <w:gridCol w:w="448"/>
        <w:gridCol w:w="552"/>
        <w:gridCol w:w="547"/>
        <w:gridCol w:w="626"/>
        <w:gridCol w:w="632"/>
      </w:tblGrid>
      <w:tr w:rsidR="003355FA" w:rsidRPr="001A585A" w:rsidTr="00FE3481">
        <w:trPr>
          <w:trHeight w:val="4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№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Виды подготовки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Сентябрь </w:t>
            </w:r>
          </w:p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октябрь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center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Всего часов </w:t>
            </w:r>
          </w:p>
        </w:tc>
      </w:tr>
      <w:tr w:rsidR="003355FA" w:rsidRPr="001A585A" w:rsidTr="00FE3481">
        <w:trPr>
          <w:trHeight w:val="7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Общая физическая подготовка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3355FA">
            <w:pPr>
              <w:tabs>
                <w:tab w:val="left" w:pos="709"/>
              </w:tabs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3355FA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355FA" w:rsidRPr="001A585A" w:rsidTr="00FE3481">
        <w:trPr>
          <w:trHeight w:val="6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355FA" w:rsidRPr="001A585A" w:rsidTr="00FE3481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355FA" w:rsidRPr="001A585A" w:rsidTr="00FE3481">
        <w:trPr>
          <w:trHeight w:val="5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Теоретическая </w:t>
            </w:r>
          </w:p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подготовка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355FA" w:rsidRPr="001A585A" w:rsidTr="0088613D">
        <w:trPr>
          <w:trHeight w:val="5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Интегральная подготовка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401403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401403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355FA" w:rsidRPr="001A585A" w:rsidTr="00FE3481">
        <w:trPr>
          <w:trHeight w:val="7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Контрольные и переводные </w:t>
            </w:r>
          </w:p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55FA" w:rsidRPr="001A585A" w:rsidTr="00FE3481">
        <w:trPr>
          <w:trHeight w:val="4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Медицинское обследование </w:t>
            </w:r>
          </w:p>
        </w:tc>
        <w:tc>
          <w:tcPr>
            <w:tcW w:w="60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center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Вне сетки часов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94" w:firstLine="0"/>
              <w:jc w:val="center"/>
              <w:rPr>
                <w:sz w:val="20"/>
                <w:szCs w:val="20"/>
              </w:rPr>
            </w:pPr>
          </w:p>
        </w:tc>
      </w:tr>
      <w:tr w:rsidR="003355FA" w:rsidRPr="001A585A" w:rsidTr="00FE3481">
        <w:trPr>
          <w:trHeight w:val="2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 xml:space="preserve">Итого часов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</w:tbl>
    <w:p w:rsidR="003355FA" w:rsidRDefault="003355FA" w:rsidP="003355FA">
      <w:pPr>
        <w:tabs>
          <w:tab w:val="left" w:pos="709"/>
        </w:tabs>
        <w:spacing w:after="0" w:line="240" w:lineRule="auto"/>
        <w:ind w:left="75" w:right="0" w:firstLine="634"/>
        <w:jc w:val="center"/>
      </w:pPr>
    </w:p>
    <w:p w:rsidR="003355FA" w:rsidRDefault="003355FA" w:rsidP="003355FA">
      <w:pPr>
        <w:tabs>
          <w:tab w:val="left" w:pos="709"/>
        </w:tabs>
        <w:spacing w:after="0" w:line="240" w:lineRule="auto"/>
        <w:ind w:left="75" w:right="2180" w:firstLine="634"/>
        <w:jc w:val="right"/>
        <w:rPr>
          <w:b/>
          <w:i/>
        </w:rPr>
      </w:pPr>
      <w:r>
        <w:rPr>
          <w:b/>
          <w:i/>
        </w:rPr>
        <w:t xml:space="preserve">Календарный учебный график </w:t>
      </w:r>
    </w:p>
    <w:tbl>
      <w:tblPr>
        <w:tblStyle w:val="TableGrid"/>
        <w:tblW w:w="10448" w:type="dxa"/>
        <w:tblInd w:w="0" w:type="dxa"/>
        <w:tblCellMar>
          <w:top w:w="10" w:type="dxa"/>
        </w:tblCellMar>
        <w:tblLook w:val="04A0"/>
      </w:tblPr>
      <w:tblGrid>
        <w:gridCol w:w="421"/>
        <w:gridCol w:w="1383"/>
        <w:gridCol w:w="899"/>
        <w:gridCol w:w="767"/>
        <w:gridCol w:w="689"/>
        <w:gridCol w:w="767"/>
        <w:gridCol w:w="673"/>
        <w:gridCol w:w="790"/>
        <w:gridCol w:w="529"/>
        <w:gridCol w:w="675"/>
        <w:gridCol w:w="463"/>
        <w:gridCol w:w="573"/>
        <w:gridCol w:w="568"/>
        <w:gridCol w:w="646"/>
        <w:gridCol w:w="605"/>
      </w:tblGrid>
      <w:tr w:rsidR="003355FA" w:rsidRPr="0090783B" w:rsidTr="00FE3481">
        <w:trPr>
          <w:trHeight w:val="64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№</w:t>
            </w:r>
          </w:p>
          <w:p w:rsidR="003355FA" w:rsidRPr="00084746" w:rsidRDefault="003355FA" w:rsidP="00FE3481">
            <w:pPr>
              <w:tabs>
                <w:tab w:val="left" w:pos="709"/>
              </w:tabs>
              <w:ind w:left="74" w:firstLine="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Виды подготовки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Сентябрь </w:t>
            </w:r>
          </w:p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октябрь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center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Всего часов </w:t>
            </w:r>
          </w:p>
        </w:tc>
      </w:tr>
      <w:tr w:rsidR="003355FA" w:rsidRPr="0090783B" w:rsidTr="00FE3481">
        <w:trPr>
          <w:trHeight w:val="7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Общая физическая подготовка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3355FA">
            <w:pPr>
              <w:tabs>
                <w:tab w:val="left" w:pos="709"/>
              </w:tabs>
              <w:spacing w:after="0" w:line="240" w:lineRule="auto"/>
              <w:ind w:right="-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3355FA">
            <w:pPr>
              <w:tabs>
                <w:tab w:val="left" w:pos="709"/>
              </w:tabs>
              <w:spacing w:after="0" w:line="259" w:lineRule="auto"/>
              <w:ind w:left="74" w:right="-1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355FA" w:rsidRPr="0090783B" w:rsidTr="00FE3481">
        <w:trPr>
          <w:trHeight w:val="6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Технико-тактическая подготовка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59" w:lineRule="auto"/>
              <w:ind w:left="74" w:right="-1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355FA" w:rsidRPr="0090783B" w:rsidTr="0088613D">
        <w:trPr>
          <w:trHeight w:val="48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1A585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Интегральная подготовка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Default="003355FA" w:rsidP="00FE3481">
            <w:pPr>
              <w:tabs>
                <w:tab w:val="left" w:pos="709"/>
              </w:tabs>
              <w:spacing w:after="0" w:line="259" w:lineRule="auto"/>
              <w:ind w:left="74" w:right="-1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355FA" w:rsidRPr="0090783B" w:rsidTr="00FE3481">
        <w:trPr>
          <w:trHeight w:val="66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1A585A">
              <w:rPr>
                <w:sz w:val="20"/>
                <w:szCs w:val="20"/>
              </w:rPr>
              <w:t>Специальная физическая подготовка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59" w:lineRule="auto"/>
              <w:ind w:left="74" w:right="-1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355FA" w:rsidRPr="0090783B" w:rsidTr="0088613D">
        <w:trPr>
          <w:trHeight w:val="5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Теоретическая </w:t>
            </w:r>
          </w:p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подготовка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55FA" w:rsidRPr="0090783B" w:rsidTr="00FE3481">
        <w:trPr>
          <w:trHeight w:val="7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Контрольные и переводные </w:t>
            </w:r>
          </w:p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испытания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center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>2</w:t>
            </w:r>
          </w:p>
        </w:tc>
      </w:tr>
      <w:tr w:rsidR="003355FA" w:rsidRPr="0090783B" w:rsidTr="00FE3481">
        <w:trPr>
          <w:trHeight w:val="46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Медицинское обследование </w:t>
            </w:r>
          </w:p>
        </w:tc>
        <w:tc>
          <w:tcPr>
            <w:tcW w:w="6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center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Вне сетки часов 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center"/>
              <w:rPr>
                <w:sz w:val="20"/>
                <w:szCs w:val="20"/>
              </w:rPr>
            </w:pPr>
          </w:p>
        </w:tc>
      </w:tr>
      <w:tr w:rsidR="003355FA" w:rsidRPr="0090783B" w:rsidTr="00FE3481">
        <w:trPr>
          <w:trHeight w:val="2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 w:rsidRPr="0090783B">
              <w:rPr>
                <w:sz w:val="20"/>
                <w:szCs w:val="20"/>
              </w:rPr>
              <w:t xml:space="preserve">Итого часов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FA" w:rsidRPr="0090783B" w:rsidRDefault="003355FA" w:rsidP="00FE3481">
            <w:pPr>
              <w:tabs>
                <w:tab w:val="left" w:pos="709"/>
              </w:tabs>
              <w:spacing w:after="0" w:line="240" w:lineRule="auto"/>
              <w:ind w:left="74" w:right="-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</w:tbl>
    <w:p w:rsidR="003355FA" w:rsidRDefault="003355FA" w:rsidP="003355FA">
      <w:pPr>
        <w:tabs>
          <w:tab w:val="left" w:pos="709"/>
        </w:tabs>
        <w:spacing w:after="0" w:line="240" w:lineRule="auto"/>
        <w:ind w:left="75" w:right="2180" w:firstLine="634"/>
        <w:jc w:val="right"/>
        <w:rPr>
          <w:b/>
          <w:i/>
        </w:rPr>
      </w:pPr>
    </w:p>
    <w:p w:rsidR="003355FA" w:rsidRPr="00B05D08" w:rsidRDefault="00401403" w:rsidP="00401403">
      <w:pPr>
        <w:spacing w:after="0" w:line="240" w:lineRule="auto"/>
        <w:ind w:left="0" w:right="0" w:firstLine="709"/>
        <w:jc w:val="center"/>
        <w:rPr>
          <w:b/>
          <w:szCs w:val="28"/>
        </w:rPr>
      </w:pPr>
      <w:r w:rsidRPr="00B05D08">
        <w:rPr>
          <w:b/>
          <w:szCs w:val="28"/>
        </w:rPr>
        <w:t xml:space="preserve">3. </w:t>
      </w:r>
      <w:r w:rsidR="003355FA" w:rsidRPr="00B05D08">
        <w:rPr>
          <w:b/>
          <w:szCs w:val="28"/>
        </w:rPr>
        <w:t xml:space="preserve">СОДЕРЖАНИЕ ПРОГРАММНОГО МАТЕРИАЛА </w:t>
      </w:r>
    </w:p>
    <w:p w:rsidR="003355FA" w:rsidRPr="00B05D08" w:rsidRDefault="003355FA" w:rsidP="00B05D08">
      <w:pPr>
        <w:pStyle w:val="1"/>
        <w:spacing w:after="0" w:line="240" w:lineRule="auto"/>
        <w:ind w:left="0" w:right="0" w:firstLine="709"/>
        <w:jc w:val="both"/>
        <w:rPr>
          <w:b w:val="0"/>
          <w:color w:val="auto"/>
          <w:szCs w:val="28"/>
        </w:rPr>
      </w:pPr>
      <w:r w:rsidRPr="00B05D08">
        <w:rPr>
          <w:b w:val="0"/>
          <w:color w:val="auto"/>
          <w:szCs w:val="28"/>
        </w:rPr>
        <w:t xml:space="preserve">I.ТЕОРЕТИЧЕСКАЯ ПОДГОТОВКА </w:t>
      </w:r>
    </w:p>
    <w:p w:rsidR="003355FA" w:rsidRPr="00B05D08" w:rsidRDefault="003355FA" w:rsidP="00B05D08">
      <w:pPr>
        <w:pStyle w:val="2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05D08">
        <w:rPr>
          <w:rFonts w:ascii="Times New Roman" w:hAnsi="Times New Roman" w:cs="Times New Roman"/>
          <w:color w:val="auto"/>
          <w:sz w:val="28"/>
          <w:szCs w:val="28"/>
        </w:rPr>
        <w:t xml:space="preserve">1.1. Физическая культура и </w:t>
      </w:r>
      <w:hyperlink r:id="rId9">
        <w:r w:rsidRPr="00B05D08">
          <w:rPr>
            <w:rFonts w:ascii="Times New Roman" w:hAnsi="Times New Roman" w:cs="Times New Roman"/>
            <w:color w:val="auto"/>
            <w:sz w:val="28"/>
            <w:szCs w:val="28"/>
          </w:rPr>
          <w:t>спорт в России</w:t>
        </w:r>
      </w:hyperlink>
      <w:hyperlink r:id="rId10"/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Понятие «физическая культура». Физическая культура как составляющая часть общей культуры. Значение ее для укрепления здоровья, физического развития подрастающего поколения.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Сведения о спортивных званиях и разрядах. Порядок присвоения массовых разрядов по баскетболу. </w:t>
      </w:r>
    </w:p>
    <w:p w:rsidR="003355FA" w:rsidRPr="00B05D08" w:rsidRDefault="003355FA" w:rsidP="00B05D08">
      <w:pPr>
        <w:pStyle w:val="2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05D08">
        <w:rPr>
          <w:rFonts w:ascii="Times New Roman" w:hAnsi="Times New Roman" w:cs="Times New Roman"/>
          <w:color w:val="auto"/>
          <w:sz w:val="28"/>
          <w:szCs w:val="28"/>
        </w:rPr>
        <w:t>1.2. История развития мирового и отечественного баскетбола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История развития баскетбола в мире и в нашей стране. Достижения баскетболистов России на мировой арене. Олимпийская история мирового и отечественного баскетбола. </w:t>
      </w:r>
    </w:p>
    <w:p w:rsidR="003355FA" w:rsidRPr="00B05D08" w:rsidRDefault="003355FA" w:rsidP="00B05D08">
      <w:pPr>
        <w:pStyle w:val="2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05D08">
        <w:rPr>
          <w:rFonts w:ascii="Times New Roman" w:hAnsi="Times New Roman" w:cs="Times New Roman"/>
          <w:color w:val="auto"/>
          <w:sz w:val="28"/>
          <w:szCs w:val="28"/>
        </w:rPr>
        <w:t>1.3. Сведения о строении и функциях организма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Костная и мышечная системы, связочный аппарат. Сердечно-сосудистая и дыхательная системы. Нервная система. Органы пищеварения и выделения. Взаимодействие органов и систем нашего организма.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1.4. </w:t>
      </w:r>
      <w:r w:rsidRPr="00B05D08">
        <w:rPr>
          <w:color w:val="auto"/>
          <w:szCs w:val="28"/>
        </w:rPr>
        <w:tab/>
        <w:t xml:space="preserve">Влияние физических упражнений на организм спортсмена. Самоконтроль.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Краткие сведения о воздействии физических упражнений на мышечную, дыхательную и сердечно-сосудистую системы организма спортсмена. Понятие об утомлении и переутомлении.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Значение и организация самоконтроля на тренировочном занятии и дома. Восстановительные мероприятия (баня, массаж и т. д.). </w:t>
      </w:r>
    </w:p>
    <w:p w:rsidR="003355FA" w:rsidRPr="00B05D08" w:rsidRDefault="003355FA" w:rsidP="00B05D08">
      <w:pPr>
        <w:pStyle w:val="2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05D08">
        <w:rPr>
          <w:rFonts w:ascii="Times New Roman" w:hAnsi="Times New Roman" w:cs="Times New Roman"/>
          <w:color w:val="auto"/>
          <w:sz w:val="28"/>
          <w:szCs w:val="28"/>
        </w:rPr>
        <w:t>1.5. Профилактика заболеваемости и травматизма в спорте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Простудные заболевания у спортсменов. Причины и профилактика. Закаливание организма спортсмена. Виды закаливания.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Предупреждение инфекционных заболеваний при занятиях спортом. Пути распространения инфекционных заболеваний. Меры личной и общественной профилактики. Временные ограничения и противопоказания к тренировочным занятиям и соревнованиям.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Травматизм в процессе занятий баскетболом. Доврачебная помощь пострадавшим. Профилактика спортивного травматизма. </w:t>
      </w:r>
    </w:p>
    <w:p w:rsidR="003355FA" w:rsidRPr="00B05D08" w:rsidRDefault="003355FA" w:rsidP="00B05D08">
      <w:pPr>
        <w:pStyle w:val="2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05D08">
        <w:rPr>
          <w:rFonts w:ascii="Times New Roman" w:hAnsi="Times New Roman" w:cs="Times New Roman"/>
          <w:color w:val="auto"/>
          <w:sz w:val="28"/>
          <w:szCs w:val="28"/>
        </w:rPr>
        <w:t xml:space="preserve">1.6. Гигиенические требования к </w:t>
      </w:r>
      <w:hyperlink r:id="rId11">
        <w:r w:rsidRPr="00B05D08">
          <w:rPr>
            <w:rFonts w:ascii="Times New Roman" w:hAnsi="Times New Roman" w:cs="Times New Roman"/>
            <w:color w:val="auto"/>
            <w:sz w:val="28"/>
            <w:szCs w:val="28"/>
          </w:rPr>
          <w:t>спортивной одежде</w:t>
        </w:r>
      </w:hyperlink>
      <w:hyperlink r:id="rId12"/>
      <w:r w:rsidR="00B965C9">
        <w:t xml:space="preserve"> </w:t>
      </w:r>
      <w:r w:rsidR="00B965C9" w:rsidRPr="00B965C9">
        <w:rPr>
          <w:rFonts w:ascii="Times New Roman" w:hAnsi="Times New Roman" w:cs="Times New Roman"/>
          <w:color w:val="000000" w:themeColor="text1"/>
          <w:sz w:val="28"/>
        </w:rPr>
        <w:t>и</w:t>
      </w:r>
      <w:r w:rsidR="00B965C9">
        <w:t xml:space="preserve"> </w:t>
      </w:r>
      <w:r w:rsidRPr="00B05D08">
        <w:rPr>
          <w:rFonts w:ascii="Times New Roman" w:hAnsi="Times New Roman" w:cs="Times New Roman"/>
          <w:color w:val="auto"/>
          <w:sz w:val="28"/>
          <w:szCs w:val="28"/>
        </w:rPr>
        <w:t>обуви</w:t>
      </w:r>
      <w:r w:rsidR="00B965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Личная гигиена, гигиенические требования к спортивной одежде и обуви, местам занятий и оборудованию. Гигиена тренировочного процесса.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Понятие о рациональном питании и общем расходе энергии. Гигиенические требования к питанию спортсмена. Значение </w:t>
      </w:r>
      <w:hyperlink r:id="rId13">
        <w:r w:rsidRPr="00B05D08">
          <w:rPr>
            <w:color w:val="auto"/>
            <w:szCs w:val="28"/>
          </w:rPr>
          <w:t>витаминов</w:t>
        </w:r>
      </w:hyperlink>
      <w:r w:rsidR="00B965C9">
        <w:t xml:space="preserve"> </w:t>
      </w:r>
      <w:hyperlink r:id="rId14"/>
      <w:r w:rsidRPr="00B05D08">
        <w:rPr>
          <w:color w:val="auto"/>
          <w:szCs w:val="28"/>
        </w:rPr>
        <w:t xml:space="preserve">и минеральных солей, их нормы. Режим питания, регулирование веса спортсмена.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lastRenderedPageBreak/>
        <w:t xml:space="preserve">Вредные привычки – курение, употребление спиртных напитков, в том числе популярного среди молодежи в последнее время пива. Профилактика вредных привычек. </w:t>
      </w:r>
    </w:p>
    <w:p w:rsidR="003355FA" w:rsidRPr="00B05D08" w:rsidRDefault="003355FA" w:rsidP="00B05D08">
      <w:pPr>
        <w:pStyle w:val="2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05D08">
        <w:rPr>
          <w:rFonts w:ascii="Times New Roman" w:hAnsi="Times New Roman" w:cs="Times New Roman"/>
          <w:color w:val="auto"/>
          <w:sz w:val="28"/>
          <w:szCs w:val="28"/>
        </w:rPr>
        <w:t>1.7. Воспитание нравственных и волевых качеств спортсмена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Формирование в процессе занятий спортом нравственных понятий, оценок, суждений. Влияние чувства ответственности перед коллективом, перед каждым членом команды на игровой площадке. Инициативность, самостоятельность и творческое отношение к учебно-тренировочным занятиям. Регуляция уровня эмоционального возбуждения. </w:t>
      </w:r>
    </w:p>
    <w:p w:rsidR="003355FA" w:rsidRPr="00B05D08" w:rsidRDefault="003355FA" w:rsidP="00B05D08">
      <w:pPr>
        <w:pStyle w:val="2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05D08">
        <w:rPr>
          <w:rFonts w:ascii="Times New Roman" w:hAnsi="Times New Roman" w:cs="Times New Roman"/>
          <w:color w:val="auto"/>
          <w:sz w:val="28"/>
          <w:szCs w:val="28"/>
        </w:rPr>
        <w:t>1.8. Спортивные соревнования, их организация и проведение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Значение спортивных соревнований для популяризации вида спорта. Правила соревнований по баскетболу и мини-баскетболу. Положение о проведении соревнований по баскетболу на первенство ДЮСШ, района, области. </w:t>
      </w:r>
    </w:p>
    <w:p w:rsidR="003355FA" w:rsidRPr="00B05D08" w:rsidRDefault="003355FA" w:rsidP="00B05D08">
      <w:pPr>
        <w:pStyle w:val="2"/>
        <w:spacing w:before="0" w:line="24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05D08">
        <w:rPr>
          <w:rFonts w:ascii="Times New Roman" w:hAnsi="Times New Roman" w:cs="Times New Roman"/>
          <w:color w:val="auto"/>
          <w:sz w:val="28"/>
          <w:szCs w:val="28"/>
        </w:rPr>
        <w:t>1.9. Основы техники игры и тактическая подготовка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Понятие о спортивной технике, о тактике. Взаимосвязь техники и тактики. Классификация приемов техники игры. Тактика нападения и тактика защиты.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Просмотр </w:t>
      </w:r>
      <w:hyperlink r:id="rId15">
        <w:r w:rsidRPr="00B05D08">
          <w:rPr>
            <w:color w:val="auto"/>
            <w:szCs w:val="28"/>
          </w:rPr>
          <w:t>видеозаписей</w:t>
        </w:r>
      </w:hyperlink>
      <w:r w:rsidR="00B965C9">
        <w:t xml:space="preserve"> </w:t>
      </w:r>
      <w:hyperlink r:id="rId16"/>
      <w:r w:rsidRPr="00B05D08">
        <w:rPr>
          <w:color w:val="auto"/>
          <w:szCs w:val="28"/>
        </w:rPr>
        <w:t xml:space="preserve">игр. Анализ и разбор проведенных игр. </w:t>
      </w:r>
    </w:p>
    <w:p w:rsidR="003355FA" w:rsidRPr="00B05D08" w:rsidRDefault="003355FA" w:rsidP="00B05D08">
      <w:pPr>
        <w:pStyle w:val="1"/>
        <w:spacing w:after="0" w:line="240" w:lineRule="auto"/>
        <w:ind w:left="0" w:right="0" w:firstLine="709"/>
        <w:jc w:val="both"/>
        <w:rPr>
          <w:b w:val="0"/>
          <w:color w:val="auto"/>
          <w:szCs w:val="28"/>
        </w:rPr>
      </w:pPr>
      <w:r w:rsidRPr="00B05D08">
        <w:rPr>
          <w:b w:val="0"/>
          <w:color w:val="auto"/>
          <w:szCs w:val="28"/>
        </w:rPr>
        <w:t xml:space="preserve">II. Общая физическая подготовка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2.1. Строевые упражнения. Команды для управления группой. Понятие о строе и командах. Шеренга, колонна, фланг, интервал, дистанция. Перестроения в одну, в две шеренги; в колонну по одному, по два. Сомкнутый и разомкнутый строй. Виды размыкания. Построение, выравнивание строя, расчет, повороты на месте. Переход на ходьбу и бег, на шаг. Остановка. Изменение скорости движения строя.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2.2. Упражнения для рук и плечевого пояса. Из различных исходных положений (в основной стойке, на коленях, сидя, лежа) – сгибание и разгибание рук, вращение, махи, отведение и приведение, рывки одновременно обеими руками и разновременно, то же во время ходьбы и бега.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2.3. Упражнения для ног. Поднимание на носки; сгибание ног в тазобедренных суставах; приседания; отведения; приведения и махи ногой в переднем и боковом направлениях; выпады, пружинистые покачивания в выпаде; подскоки из различных исходных данных положений ног (вместе, на ширине плеч, одна впереди другой и т. п.); сгибание и разгибание ног в смешанных висах и упорах на гимнастической стенке и скамейке; прыжки со скакалкой, через гимнастическую скамейку.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2.4. Упражнения для шеи и туловища. Наклоны, вращения, повороты головы; наклоны туловищем, круговые вращения туловищем, повороты туловища, поднимание прямых и согнутых ног в положении лежа на спине; поднимание туловища из положения лежа в положение сидя; смешанные упоры в положении лицом и спиной вниз; угол из исходного положения лежа, сидя и в положении виса на гимнастической стенке; различные сочетания этих движений.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2.5. Упражнения для всех групп мышц. Могут выполняться с короткой и длиной скакалкой; гантелями от 1 до 3 кг, набивными мячами, мешочками с песком, блинами от штанги, со штангой (для юношей).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>2.6. Упражнения для развития силы. Упражнения с преодолением собственного веса: подтягивание из виса (на высокой перекладине, уголок на  гимнастической</w:t>
      </w:r>
      <w:r w:rsidRPr="00B05D08">
        <w:rPr>
          <w:color w:val="auto"/>
          <w:szCs w:val="28"/>
        </w:rPr>
        <w:tab/>
        <w:t xml:space="preserve">стене), отжимание в упоре от пола </w:t>
      </w:r>
      <w:r w:rsidRPr="00B05D08">
        <w:rPr>
          <w:color w:val="auto"/>
          <w:szCs w:val="28"/>
        </w:rPr>
        <w:tab/>
        <w:t xml:space="preserve">(юноши), от </w:t>
      </w:r>
      <w:r w:rsidRPr="00B05D08">
        <w:rPr>
          <w:color w:val="auto"/>
          <w:szCs w:val="28"/>
        </w:rPr>
        <w:lastRenderedPageBreak/>
        <w:t xml:space="preserve">гимнастической скамейки (девушки), приседание на двух ногах у гимнастической стенки с партнером на плечах. Преодоление веса и сопротивление партнера. Лазание по канату. Упражнения на гимнастической стенке. Упражнения с набивными мячами.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>2.7. Упражнения для развития быстроты. Повторный бег по дистанции от 30 до 100 метров со старта и с ходу с максимальной скоростью. Бег по наклонной плоскости вниз. Бег за лидером (</w:t>
      </w:r>
      <w:hyperlink r:id="rId17">
        <w:r w:rsidRPr="00B05D08">
          <w:rPr>
            <w:color w:val="auto"/>
            <w:szCs w:val="28"/>
          </w:rPr>
          <w:t>велосипедист</w:t>
        </w:r>
      </w:hyperlink>
      <w:hyperlink r:id="rId18">
        <w:r w:rsidRPr="00B05D08">
          <w:rPr>
            <w:color w:val="auto"/>
            <w:szCs w:val="28"/>
          </w:rPr>
          <w:t>,</w:t>
        </w:r>
      </w:hyperlink>
      <w:r w:rsidRPr="00B05D08">
        <w:rPr>
          <w:color w:val="auto"/>
          <w:szCs w:val="28"/>
        </w:rPr>
        <w:t xml:space="preserve"> более быстрый спортсмен). Бег с гандикапом с задачей догнать партнера. Выполнения общеразвивающих упражнений в максимальном темпе.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2.8. Упражнения для развития гибкости. Общеразвивающие упражнения с широкой амплитудой движения. Упражненияс помощью партнера (пассивные наклоны, отведение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 за голову, на спину); перешагивание и перепрыгивание, «выкруты» и круги. Упражнения на гимнастической стенке, гимнастической скамейке.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2.9. Упражнения для развития ловкости. Разнонаправленные движения рук и ног. Кувырки вперед, в стороны, назад. Стойки на голове, руках, лопатках. Прыжки опорные через козла, коня. Прыжки с подкидного мостика. Упражнения в равновесии на гимнастической скамейке, бревне, равновесие при катании на коньках, спусках на лыжах с гор. Жонглирование двумя-тремя теннисными мячами. Метание мячей в подвижную и неподвижную цель. Метание после кувырков поворотов.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2.10. </w:t>
      </w:r>
      <w:r w:rsidRPr="00B05D08">
        <w:rPr>
          <w:color w:val="auto"/>
          <w:szCs w:val="28"/>
        </w:rPr>
        <w:tab/>
        <w:t xml:space="preserve">Упражнение типа «полоса препятствий»: с перелазанием, пролезанием, перепрыгиванием, кувырками, с различными перемещениями, переноской нескольких предметов одновременно (четырех баскетбольных мячей, набивных мячей), ловлей и метанием мячей. Игра в мини-футбол, в </w:t>
      </w:r>
      <w:hyperlink r:id="rId19">
        <w:r w:rsidRPr="00B05D08">
          <w:rPr>
            <w:color w:val="auto"/>
            <w:szCs w:val="28"/>
          </w:rPr>
          <w:t>настольный теннис</w:t>
        </w:r>
      </w:hyperlink>
      <w:hyperlink r:id="rId20">
        <w:r w:rsidRPr="00B05D08">
          <w:rPr>
            <w:color w:val="auto"/>
            <w:szCs w:val="28"/>
          </w:rPr>
          <w:t>,</w:t>
        </w:r>
      </w:hyperlink>
      <w:r w:rsidRPr="00B05D08">
        <w:rPr>
          <w:color w:val="auto"/>
          <w:szCs w:val="28"/>
        </w:rPr>
        <w:t xml:space="preserve"> волейбол, </w:t>
      </w:r>
      <w:hyperlink r:id="rId21">
        <w:r w:rsidRPr="00B05D08">
          <w:rPr>
            <w:color w:val="auto"/>
            <w:szCs w:val="28"/>
          </w:rPr>
          <w:t>бадминтон</w:t>
        </w:r>
      </w:hyperlink>
      <w:hyperlink r:id="rId22">
        <w:r w:rsidRPr="00B05D08">
          <w:rPr>
            <w:color w:val="auto"/>
            <w:szCs w:val="28"/>
          </w:rPr>
          <w:t>.</w:t>
        </w:r>
      </w:hyperlink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2.11. Упражнения для развития скоростно-силовых качеств. 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Бег по мелководью, по снегу, по песку, с отягощениями с предельной интенсивностью. Игры с отягощениями. Эстафеты комбинированные с бегом, прыжками, метаниями. Метание малого мяча и гранаты. Групповые упражнения с гимнастической скамейкой (юноши).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2.12. Упражнения для развития общей выносливости. Бег равномерный и попеременный на 500,800,1000 метров. Кросс на дистанции для девушек до 3 км, для юношей до 5 км. Дозированный бег по пересеченной местности от 3 мин до 1 час. Плавание без учета времени. Ходьба на лыжах с подъёмами и спусками с гор, прохождение дистанции от 3 до 10 км на время (в зависимости от возраста). Спортивные игры на время: баскетбол, минифутбол (для мальчиков и девочек), волейбол. Марш-бросок. Походы выходного дня и многодневные туристические походы. </w:t>
      </w:r>
    </w:p>
    <w:p w:rsidR="003355FA" w:rsidRPr="00B05D08" w:rsidRDefault="003355FA" w:rsidP="00B05D08">
      <w:pPr>
        <w:pStyle w:val="1"/>
        <w:spacing w:after="0" w:line="240" w:lineRule="auto"/>
        <w:ind w:left="0" w:right="0" w:firstLine="709"/>
        <w:jc w:val="both"/>
        <w:rPr>
          <w:b w:val="0"/>
          <w:color w:val="auto"/>
          <w:szCs w:val="28"/>
        </w:rPr>
      </w:pPr>
      <w:r w:rsidRPr="00B05D08">
        <w:rPr>
          <w:b w:val="0"/>
          <w:color w:val="auto"/>
          <w:szCs w:val="28"/>
        </w:rPr>
        <w:t xml:space="preserve">III. СПЕЦИАЛЬНАЯ ФИЗИЧЕСКАЯ ПОДГОТОВКА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3.1. Упражнения для развития быстроты движения и прыгучести. Ускорения, рывки на отрезках от 3 до 40 м из различных положений (сидя, стоя, лежа) лицом, боком и спиной вперед. Бег с максимальной частотой шагов на </w:t>
      </w:r>
      <w:r w:rsidRPr="00B05D08">
        <w:rPr>
          <w:color w:val="auto"/>
          <w:szCs w:val="28"/>
        </w:rPr>
        <w:lastRenderedPageBreak/>
        <w:t xml:space="preserve">месте и перемещаясь. Рывки по зрительно воспринимаемым сигналам: вдогонку за партнером, в соревновании с партнером за овладение мячом, за летящим мячом с задачей поймать его. Бег за лидером без смены и со сменой направления (зигзагом, лицом или спиной вперед, челночный бег, с поворотом). Бег на короткие отрезки с прыжками в конце, середине, начале дистанции. Прыжки в глубину с последующим выпрыгиванием вверх (одиночные, сериями). Многократные прыжки с ноги на ногу (на дальность при определенном количестве прыжков; на количество прыжков при определенном отрезке от 10 до 20 м). Прыжки на одной ноге на месте и в движении без подтягивания и с подтягиванием бедра толчковой ноги. Прыжки в стороны (одиночные и сериями) на месте через «канавку» и продвигаясь вперед, назад.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3.2. Упражнения для развития качеств, необходимых для выполнения броска. Сгибание и разгибание рук в лучезапястных суставах и круговые движения кистями. Отталкивание от стены ладонями и пальцами одновременно и попеременно правой и левой рукой. Передвижение в упоре на руках по кругу (вправо и влево), носки ног на месте. Передвижение на  руках в упоре лежа, ноги за голеностопные суставы удерживает партнер. Из упора лежа оттолкнуться обеими руками, выполнить хлопок. Упражнения для кисти рук с гантелями, кистевыми эспандерами, теннисными мячами (сжимание). Имитация броска с </w:t>
      </w:r>
      <w:hyperlink r:id="rId23">
        <w:r w:rsidRPr="00B05D08">
          <w:rPr>
            <w:color w:val="auto"/>
            <w:szCs w:val="28"/>
          </w:rPr>
          <w:t>амортизатором</w:t>
        </w:r>
      </w:hyperlink>
      <w:hyperlink r:id="rId24"/>
      <w:r w:rsidRPr="00B05D08">
        <w:rPr>
          <w:color w:val="auto"/>
          <w:szCs w:val="28"/>
        </w:rPr>
        <w:t xml:space="preserve">(резиновым бинтом). Поднимание и опускание, отведение и приведение рук с гантелями в положение лежа на спине на скамейке. Метание мячей различного веса и объема (теннисного, мужского и женского баскетбольного, набивного мяча весом 1-2 кг) на точность, дальность, быстроту. Метание деревянных палок (игра в «городки»). Броски мячей через волейбольную сетку, через веревочку на точность попадания.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3.3. Упражнения для развития игровой ловкости. Подбрасывание и ловля мяча в ходьбе и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(батут) с последующей ловлей. Ловля мяча от стены (батута) после поворота, приседа, прыжка, перехода в положение сидя. Прыжки вперед и вверх с подкидного мостика с выполнением различных действий с мячом и без мяча в фазе полета (сохранить вертикальное положение туловища). Передачи мяча на быстроту, точность и правильность по отношению к выполнению задания (передать мяч тому или другому партнеру в зависимости от того, кто передал мяч или в каком порядке стоят партнеры т. п.), при этом постоянно менять выбор действия на фоне вестибулярных раздражений: после рывка (лицом, спиной вперед), после кувырка, после прыжка с разворотом на 360 градусов. Ведение мяча с ударом о скамейку; ведение с ударами в пол, передвигаясь по гимнастической скамейке, ведение с перепрыгиванием препятствий (набивных мячей). Ведение одновременно правой и левой рукой двух мячей, со сменой рук. Ведение мяча с одновременным выбиванием мяча у партнера. Комбинированные упражнения, состоящие из бега, прыжков, ловли, передачи, бросков, ведения с предельной интенсивностью. Бег с различной частотой шагов, аритмичный бег по разметкам с точной постановкой ступни (наступая на разметки, ставя ступни точно у линии). Эстафеты с прыжками, ловлей, передачей и бросками мяча. Перемещения партнеров в парах лицом друг к другу, сохраняя расстояние между собой 2-3 м.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lastRenderedPageBreak/>
        <w:t>3.4. Упражнения для развития специальной выносливости. Многократные повторения упражнений в беге, прыжках, технико</w:t>
      </w:r>
      <w:r w:rsidR="0088613D">
        <w:rPr>
          <w:color w:val="auto"/>
          <w:szCs w:val="28"/>
        </w:rPr>
        <w:t>-</w:t>
      </w:r>
      <w:r w:rsidRPr="00B05D08">
        <w:rPr>
          <w:color w:val="auto"/>
          <w:szCs w:val="28"/>
        </w:rPr>
        <w:t xml:space="preserve">тактических упражнениях с различной интенсивностью и различной  продолжительностью работы и отдыха. Игры учебные с удлиненным временем, с заданным темпом перехода от защиты к нападению и обратно. Круговая тренировка (скоростно-силовая, специальная). </w:t>
      </w:r>
    </w:p>
    <w:p w:rsidR="003355FA" w:rsidRPr="00B05D08" w:rsidRDefault="00B05D08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  <w:lang w:val="en-US"/>
        </w:rPr>
        <w:t>IV</w:t>
      </w:r>
      <w:r w:rsidR="003355FA" w:rsidRPr="00B05D08">
        <w:rPr>
          <w:color w:val="auto"/>
          <w:szCs w:val="28"/>
        </w:rPr>
        <w:t xml:space="preserve">.ТЕХНИЧЕСКАЯ ПОДГОТОВКА </w:t>
      </w:r>
    </w:p>
    <w:p w:rsidR="003355FA" w:rsidRPr="00B05D08" w:rsidRDefault="003355FA" w:rsidP="00B05D08">
      <w:pPr>
        <w:pStyle w:val="1"/>
        <w:spacing w:after="0" w:line="240" w:lineRule="auto"/>
        <w:ind w:left="0" w:right="0" w:firstLine="709"/>
        <w:jc w:val="both"/>
        <w:rPr>
          <w:b w:val="0"/>
          <w:color w:val="auto"/>
          <w:szCs w:val="28"/>
        </w:rPr>
      </w:pPr>
      <w:r w:rsidRPr="00B05D08">
        <w:rPr>
          <w:b w:val="0"/>
          <w:color w:val="auto"/>
          <w:szCs w:val="28"/>
        </w:rPr>
        <w:t xml:space="preserve">Техника нападения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4.1. Передвижения. Сочетание различных способов передвижения с выполнением технических приемов нападения при активном сопротивлении защитников в условиях, приближенных к игровым. Прыжки с разворотом на 90-360 градусов после ускорений, различных по направлению и способу передвижения.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4.2. Владения мячом.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Передачи мяча. Передача мяча двумя руками сверху. Передача мяча двумя руками от плеча (с отскоком). Передача мяча в прыжке с поворотом на 180 градусов. Передача мяча назад в движении. Передача крюком. Передача мяча из-за спины в пол в движении. Передача мяча одной рукой после ведения. Чередование различных способов передач после выполнения других технических приемов нападения в условиях, приближенных к игровым ситуациям.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Броски мяча. Бросок мяча одной рукой с места с разворотом вправо, влево. Добивание мяча в одно касание. Броски мяча изученными способами после выполнения других технических приемов нападения в условиях, приближенных к игровым ситуациям. Сочетание выполнения бросков мяча из различных точек, разноудаленных от щита, в условиях жесткого сопротивления и установленного лимита времени.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Ведение мяча. Ведение мяча с высоким и низким отскоком. Ведение мяча с различными комбинациями сочетаний шагов. Чередование выполнения различных способов ведения мяча в игровых ситуациях. Ведение мяча со зрительным контролем и без него. Сочетание различных способов ведения мяча с выполнением других технических приемов нападения в усложненных условиях. Проходы к кольцу с последующей атакой корзины при активном сопротивлении защитников. Перевод мяча за спиной.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Обманные действия. Сочетание финтов с последующим выполнением технического действия нападения. </w:t>
      </w:r>
    </w:p>
    <w:p w:rsidR="003355FA" w:rsidRPr="00B05D08" w:rsidRDefault="003355FA" w:rsidP="00B05D08">
      <w:pPr>
        <w:pStyle w:val="1"/>
        <w:spacing w:after="0" w:line="240" w:lineRule="auto"/>
        <w:ind w:left="0" w:right="0" w:firstLine="709"/>
        <w:jc w:val="both"/>
        <w:rPr>
          <w:b w:val="0"/>
          <w:color w:val="auto"/>
          <w:szCs w:val="28"/>
        </w:rPr>
      </w:pPr>
      <w:r w:rsidRPr="00B05D08">
        <w:rPr>
          <w:b w:val="0"/>
          <w:color w:val="auto"/>
          <w:szCs w:val="28"/>
        </w:rPr>
        <w:t xml:space="preserve">Техника защиты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4.3. Передвижения. Сочетание способов передвижения с выполнением технических приемов игры в защите в игровых ситуациях.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4.4. Овладение мячом. Выбивание мяча при броске в движении. Ловля в прыжке в движении двумя и одной рукой мячей, отскочивших от щита. Сочетание передвижения в защите с выполнением различных способов овладения мячом, отскочившим от своего щита, кольца. </w:t>
      </w:r>
    </w:p>
    <w:p w:rsidR="003355FA" w:rsidRPr="00B05D08" w:rsidRDefault="00B05D08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  <w:lang w:val="en-US"/>
        </w:rPr>
        <w:t>V</w:t>
      </w:r>
      <w:r w:rsidR="003355FA" w:rsidRPr="00B05D08">
        <w:rPr>
          <w:color w:val="auto"/>
          <w:szCs w:val="28"/>
        </w:rPr>
        <w:t xml:space="preserve">. ТАКТИЧЕСКАЯ ПОДГОТОВКА </w:t>
      </w:r>
    </w:p>
    <w:p w:rsidR="003355FA" w:rsidRPr="00B05D08" w:rsidRDefault="003355FA" w:rsidP="00B05D08">
      <w:pPr>
        <w:pStyle w:val="1"/>
        <w:spacing w:after="0" w:line="240" w:lineRule="auto"/>
        <w:ind w:left="0" w:right="0" w:firstLine="709"/>
        <w:jc w:val="both"/>
        <w:rPr>
          <w:b w:val="0"/>
          <w:color w:val="auto"/>
          <w:szCs w:val="28"/>
        </w:rPr>
      </w:pPr>
      <w:r w:rsidRPr="00B05D08">
        <w:rPr>
          <w:b w:val="0"/>
          <w:color w:val="auto"/>
          <w:szCs w:val="28"/>
        </w:rPr>
        <w:t>Тактика нападения</w:t>
      </w:r>
      <w:r w:rsidR="00B05D08">
        <w:rPr>
          <w:b w:val="0"/>
          <w:color w:val="auto"/>
          <w:szCs w:val="28"/>
        </w:rPr>
        <w:t xml:space="preserve">. </w:t>
      </w:r>
      <w:r w:rsidRPr="00B05D08">
        <w:rPr>
          <w:b w:val="0"/>
          <w:color w:val="auto"/>
          <w:szCs w:val="28"/>
        </w:rPr>
        <w:t xml:space="preserve">Индивидуальные действия игрока без мяча. Выход для получения мяча. «Передай мяч и выходи». Обманные движения («финты»).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Индивидуальные действия игрока с мячом. Обманные движения («финты») перед обыгрыванием соперника.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lastRenderedPageBreak/>
        <w:t xml:space="preserve">Групповые действия. Взаимодействие двух игроков при вбрасывании мяча – «двойка». Применение быстрого паса при подборе мяча у своего кольца.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Командные действия. Понятие «быстрый прорыв». </w:t>
      </w:r>
    </w:p>
    <w:p w:rsidR="003355FA" w:rsidRPr="00B05D08" w:rsidRDefault="003355FA" w:rsidP="00B05D08">
      <w:pPr>
        <w:pStyle w:val="1"/>
        <w:spacing w:after="0" w:line="240" w:lineRule="auto"/>
        <w:ind w:left="0" w:right="0" w:firstLine="709"/>
        <w:jc w:val="both"/>
        <w:rPr>
          <w:b w:val="0"/>
          <w:color w:val="auto"/>
          <w:szCs w:val="28"/>
        </w:rPr>
      </w:pPr>
      <w:r w:rsidRPr="00B05D08">
        <w:rPr>
          <w:b w:val="0"/>
          <w:color w:val="auto"/>
          <w:szCs w:val="28"/>
        </w:rPr>
        <w:t>Тактика защиты</w:t>
      </w:r>
      <w:r w:rsidR="00B05D08">
        <w:rPr>
          <w:b w:val="0"/>
          <w:color w:val="auto"/>
          <w:szCs w:val="28"/>
        </w:rPr>
        <w:t xml:space="preserve">. </w:t>
      </w:r>
      <w:r w:rsidRPr="00B05D08">
        <w:rPr>
          <w:b w:val="0"/>
          <w:color w:val="auto"/>
          <w:szCs w:val="28"/>
        </w:rPr>
        <w:t xml:space="preserve">Индивидуальные действия. Выбор места и способа противодействия нападающему сопернику. Выбор места и способа противодействия при быстром прорыве соперников. Система личной защиты.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Командные действия. Организация защитных действий против быстрого прорыва. Смешанная система защиты. Противодействие применению комбинаций. </w:t>
      </w:r>
    </w:p>
    <w:p w:rsidR="003355FA" w:rsidRPr="00B05D08" w:rsidRDefault="00B05D08" w:rsidP="00B05D08">
      <w:pPr>
        <w:pStyle w:val="1"/>
        <w:spacing w:after="0" w:line="240" w:lineRule="auto"/>
        <w:ind w:left="0" w:right="0" w:firstLine="709"/>
        <w:jc w:val="both"/>
        <w:rPr>
          <w:b w:val="0"/>
          <w:color w:val="auto"/>
          <w:szCs w:val="28"/>
        </w:rPr>
      </w:pPr>
      <w:r>
        <w:rPr>
          <w:b w:val="0"/>
          <w:color w:val="auto"/>
          <w:szCs w:val="28"/>
          <w:lang w:val="en-US"/>
        </w:rPr>
        <w:t>VI</w:t>
      </w:r>
      <w:r w:rsidR="003355FA" w:rsidRPr="00B05D08">
        <w:rPr>
          <w:b w:val="0"/>
          <w:color w:val="auto"/>
          <w:szCs w:val="28"/>
        </w:rPr>
        <w:t xml:space="preserve">. ИНТЕГРАЛЬНАЯ (ИГРОВАЯ) ПОДГОТОВКА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6.1. Чередование подготовительных, подводящих упражнений и упражнений по технике.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6.2. Развитие специальных качеств в рамках структуры технических приемов в упражнениях повышенной интенсивности.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6.3. Упражнение на переключения в выполнении технических приемов нападения и защиты повышенной интенсивности и дозировки с целью совершенствования навыков тактических действий, технических приемов и развития специальных качеств.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6.4. Чередование изученных тактических действий индивидуальных, групповых и командных в нападении и защите. Индивидуальные действия при бросках, индивидуальные действия при накрывании, индивидуальные действия при борьбе за отскочивший от щита мяч. Групповые и командные действия в нападении и защите.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6.5. Учебные игры. Система заданий в игре, включающая основной программный материал по технической и тактической подготовке. В эту систему вводятся задания на 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 Задания дифференцируются также с учетом игровых функций учащихся.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6.6. Контрольные игры. Применяются в учебных целях как более высокая ступень учебных игр с заданиями. Проводится регулярно, учитывая наполняемость учебной группы. Кроме того, контрольные игры незаменимы при подготовки к соревнованиям. </w:t>
      </w:r>
    </w:p>
    <w:p w:rsidR="003355FA" w:rsidRPr="00B05D08" w:rsidRDefault="003355FA" w:rsidP="00B05D08">
      <w:pPr>
        <w:spacing w:after="0" w:line="240" w:lineRule="auto"/>
        <w:ind w:left="0" w:right="0" w:firstLine="709"/>
        <w:rPr>
          <w:color w:val="auto"/>
          <w:szCs w:val="28"/>
        </w:rPr>
      </w:pPr>
      <w:r w:rsidRPr="00B05D08">
        <w:rPr>
          <w:color w:val="auto"/>
          <w:szCs w:val="28"/>
        </w:rPr>
        <w:t xml:space="preserve">6.7. Календарные игры. Установка на игру, разбор игр. Отражение в заданиях, в учебных играх результатов анализа календарных игр. </w:t>
      </w:r>
    </w:p>
    <w:p w:rsidR="00B05D08" w:rsidRDefault="00B05D08" w:rsidP="00401403">
      <w:pPr>
        <w:spacing w:after="0" w:line="240" w:lineRule="auto"/>
        <w:ind w:left="0" w:right="0" w:firstLine="709"/>
        <w:rPr>
          <w:szCs w:val="28"/>
        </w:rPr>
      </w:pPr>
    </w:p>
    <w:p w:rsidR="00B05D08" w:rsidRDefault="008A69B6" w:rsidP="008A69B6">
      <w:pPr>
        <w:pStyle w:val="a3"/>
        <w:numPr>
          <w:ilvl w:val="0"/>
          <w:numId w:val="1"/>
        </w:numPr>
        <w:tabs>
          <w:tab w:val="left" w:pos="709"/>
        </w:tabs>
        <w:spacing w:after="13" w:line="240" w:lineRule="auto"/>
        <w:ind w:right="0"/>
        <w:jc w:val="center"/>
      </w:pPr>
      <w:r>
        <w:rPr>
          <w:b/>
        </w:rPr>
        <w:t>КОНТРОЛЬНЫЕ НОРМАТИВЫ</w:t>
      </w:r>
    </w:p>
    <w:p w:rsidR="00B05D08" w:rsidRDefault="00B05D08" w:rsidP="00B05D08">
      <w:pPr>
        <w:tabs>
          <w:tab w:val="left" w:pos="709"/>
        </w:tabs>
        <w:spacing w:line="240" w:lineRule="auto"/>
        <w:ind w:left="75" w:right="62" w:firstLine="634"/>
      </w:pPr>
      <w:r w:rsidRPr="00B05D08">
        <w:t>Практика.</w:t>
      </w:r>
      <w:r>
        <w:t xml:space="preserve">Сдача контрольных нормативов. </w:t>
      </w:r>
    </w:p>
    <w:p w:rsidR="00B05D08" w:rsidRDefault="00B05D08" w:rsidP="00B05D08">
      <w:pPr>
        <w:tabs>
          <w:tab w:val="left" w:pos="709"/>
        </w:tabs>
        <w:spacing w:after="0" w:line="240" w:lineRule="auto"/>
        <w:ind w:left="75" w:right="132" w:firstLine="634"/>
      </w:pPr>
      <w:r>
        <w:t>Контрольно-переводные нормативы сдают</w:t>
      </w:r>
      <w:r w:rsidR="008A69B6">
        <w:t>ся занимающимся при достижении 8</w:t>
      </w:r>
      <w:r>
        <w:t>-ти летнего возраста, по желанию занимающегося при успешной сдаче нормативов занимающийся переводится на обучение по дополнительной образовательной программе спортивной подготовки вида спорта БАСКЕТБОЛ.</w:t>
      </w:r>
    </w:p>
    <w:p w:rsidR="00B05D08" w:rsidRDefault="00B05D08" w:rsidP="00B05D08">
      <w:pPr>
        <w:tabs>
          <w:tab w:val="left" w:pos="709"/>
        </w:tabs>
        <w:spacing w:after="0" w:line="240" w:lineRule="auto"/>
        <w:ind w:left="75" w:right="0" w:firstLine="634"/>
        <w:jc w:val="left"/>
      </w:pPr>
    </w:p>
    <w:p w:rsidR="00B05D08" w:rsidRDefault="00B05D08" w:rsidP="008A69B6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right="142" w:firstLine="634"/>
        <w:jc w:val="center"/>
      </w:pPr>
      <w:r>
        <w:t>ВРАЧЕБНЫЙ КОНТРОЛЬ</w:t>
      </w:r>
    </w:p>
    <w:p w:rsidR="00B05D08" w:rsidRDefault="00B05D08" w:rsidP="00B05D08">
      <w:pPr>
        <w:tabs>
          <w:tab w:val="left" w:pos="709"/>
        </w:tabs>
        <w:spacing w:after="0" w:line="240" w:lineRule="auto"/>
        <w:ind w:left="75" w:right="140" w:firstLine="634"/>
      </w:pPr>
      <w:r>
        <w:t xml:space="preserve">Врачебный контроль состояния здоровья юных спортсменов осуществляется силами врачей ОГБУЗ «Рославльской ЦРБ» в тесном контакте с тренерско-преподавательским коллективом два раза в год. </w:t>
      </w:r>
    </w:p>
    <w:p w:rsidR="00B05D08" w:rsidRDefault="00B05D08" w:rsidP="00B05D08">
      <w:pPr>
        <w:tabs>
          <w:tab w:val="left" w:pos="709"/>
        </w:tabs>
        <w:spacing w:after="0" w:line="240" w:lineRule="auto"/>
        <w:ind w:left="75" w:right="0" w:firstLine="634"/>
        <w:jc w:val="left"/>
      </w:pPr>
    </w:p>
    <w:p w:rsidR="00B05D08" w:rsidRPr="00991355" w:rsidRDefault="008A69B6" w:rsidP="00B05D08">
      <w:pPr>
        <w:tabs>
          <w:tab w:val="left" w:pos="709"/>
        </w:tabs>
        <w:spacing w:after="0" w:line="240" w:lineRule="auto"/>
        <w:ind w:left="75" w:right="0" w:firstLine="634"/>
        <w:jc w:val="center"/>
        <w:rPr>
          <w:b/>
        </w:rPr>
      </w:pPr>
      <w:r>
        <w:rPr>
          <w:b/>
        </w:rPr>
        <w:lastRenderedPageBreak/>
        <w:t>6</w:t>
      </w:r>
      <w:r w:rsidR="00B05D08" w:rsidRPr="00991355">
        <w:rPr>
          <w:b/>
        </w:rPr>
        <w:t xml:space="preserve">. </w:t>
      </w:r>
      <w:r w:rsidR="00B05D08">
        <w:t>.</w:t>
      </w:r>
      <w:r>
        <w:rPr>
          <w:b/>
        </w:rPr>
        <w:t>ВОСПИТАТЕЛЬНАЯ РАБОТА</w:t>
      </w:r>
    </w:p>
    <w:p w:rsidR="00B05D08" w:rsidRPr="00894346" w:rsidRDefault="00B05D08" w:rsidP="00B05D08">
      <w:pPr>
        <w:pStyle w:val="1"/>
        <w:tabs>
          <w:tab w:val="left" w:pos="709"/>
        </w:tabs>
        <w:spacing w:line="240" w:lineRule="auto"/>
        <w:ind w:left="75" w:firstLine="634"/>
        <w:jc w:val="both"/>
        <w:rPr>
          <w:b w:val="0"/>
        </w:rPr>
      </w:pPr>
      <w:r w:rsidRPr="00894346">
        <w:rPr>
          <w:b w:val="0"/>
        </w:rPr>
        <w:t>Главной задачей на занятиях с юными б</w:t>
      </w:r>
      <w:r w:rsidR="008A69B6">
        <w:rPr>
          <w:b w:val="0"/>
        </w:rPr>
        <w:t>аскетболистами</w:t>
      </w:r>
      <w:r w:rsidRPr="00894346">
        <w:rPr>
          <w:b w:val="0"/>
        </w:rPr>
        <w:t xml:space="preserve"> является воспитание высоких моральных качеств, преданности России, чувства коллективизма, дисциплинированности и трудолюбия. Важную роль в нравственном воспитании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высоких нравственных качеств личности юных спортсменов должно осуществляться одновременно с развитием его волевых качеств. Понимая психологическую подготовку как воспитательный процесс, направленный на развитие и совершенствование значимых для юных спортсменов свойств личности путём формирования соответствующей системы отношений. При этом психическая подготовка к продолжительному тренировочному процессу осуществляется за счёт непрерывного развития мотивов спортивной деятельности и за счёт благоприятных отношений к различным сторонам </w:t>
      </w:r>
      <w:r w:rsidR="008A69B6">
        <w:rPr>
          <w:b w:val="0"/>
        </w:rPr>
        <w:t>учебно-</w:t>
      </w:r>
      <w:r w:rsidRPr="00894346">
        <w:rPr>
          <w:b w:val="0"/>
        </w:rPr>
        <w:t>тренировочного процесса</w:t>
      </w:r>
    </w:p>
    <w:p w:rsidR="00B05D08" w:rsidRDefault="00B05D08" w:rsidP="008A69B6">
      <w:pPr>
        <w:pStyle w:val="1"/>
        <w:tabs>
          <w:tab w:val="left" w:pos="709"/>
        </w:tabs>
        <w:spacing w:line="240" w:lineRule="auto"/>
        <w:ind w:left="75" w:firstLine="634"/>
        <w:jc w:val="center"/>
      </w:pPr>
      <w:r>
        <w:t>Индивидуальный план воспитательной работы</w:t>
      </w:r>
    </w:p>
    <w:tbl>
      <w:tblPr>
        <w:tblStyle w:val="TableGrid"/>
        <w:tblW w:w="10348" w:type="dxa"/>
        <w:tblInd w:w="-147" w:type="dxa"/>
        <w:tblCellMar>
          <w:top w:w="45" w:type="dxa"/>
          <w:left w:w="106" w:type="dxa"/>
          <w:right w:w="81" w:type="dxa"/>
        </w:tblCellMar>
        <w:tblLook w:val="04A0"/>
      </w:tblPr>
      <w:tblGrid>
        <w:gridCol w:w="6663"/>
        <w:gridCol w:w="3685"/>
      </w:tblGrid>
      <w:tr w:rsidR="00B05D08" w:rsidRPr="008A69B6" w:rsidTr="008A69B6">
        <w:trPr>
          <w:trHeight w:val="65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b/>
                <w:sz w:val="26"/>
                <w:szCs w:val="26"/>
              </w:rPr>
              <w:t xml:space="preserve">Содержание  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b/>
                <w:sz w:val="26"/>
                <w:szCs w:val="26"/>
              </w:rPr>
              <w:t xml:space="preserve">Сроки реализации </w:t>
            </w:r>
          </w:p>
        </w:tc>
      </w:tr>
      <w:tr w:rsidR="00B05D08" w:rsidRPr="008A69B6" w:rsidTr="008A69B6">
        <w:trPr>
          <w:trHeight w:val="29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Беседы о культуре поведения, гигиене спортсмена и т.д.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Периодически в течение года </w:t>
            </w:r>
          </w:p>
        </w:tc>
      </w:tr>
      <w:tr w:rsidR="00B05D08" w:rsidRPr="008A69B6" w:rsidTr="008A69B6">
        <w:trPr>
          <w:trHeight w:val="33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Организационное родительское собрание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сентябрь </w:t>
            </w:r>
          </w:p>
        </w:tc>
      </w:tr>
      <w:tr w:rsidR="00B05D08" w:rsidRPr="008A69B6" w:rsidTr="008A69B6">
        <w:trPr>
          <w:trHeight w:val="65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3A595D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Знакомство с историей МБУ ДО </w:t>
            </w:r>
            <w:r w:rsidR="003A595D">
              <w:rPr>
                <w:sz w:val="26"/>
                <w:szCs w:val="26"/>
              </w:rPr>
              <w:t>СШ «Торпедо»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в течении года </w:t>
            </w:r>
          </w:p>
        </w:tc>
      </w:tr>
      <w:tr w:rsidR="00B05D08" w:rsidRPr="008A69B6" w:rsidTr="008A69B6">
        <w:trPr>
          <w:trHeight w:val="53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Встречи с ветеранами спорта, выпускниками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В течение года по мере возможности </w:t>
            </w:r>
          </w:p>
        </w:tc>
      </w:tr>
      <w:tr w:rsidR="00B05D08" w:rsidRPr="008A69B6" w:rsidTr="008A69B6">
        <w:trPr>
          <w:trHeight w:val="59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Индивидуальные беседы с ребенком, оказавшимся в трудной ситуации. Беседы с родителями.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По мере необходимости </w:t>
            </w:r>
          </w:p>
        </w:tc>
      </w:tr>
      <w:tr w:rsidR="00B05D08" w:rsidRPr="008A69B6" w:rsidTr="008A69B6">
        <w:trPr>
          <w:trHeight w:val="144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3A595D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Участие в Торжественных  мероприятия по награждению спортсменов МБУ </w:t>
            </w:r>
            <w:r w:rsidR="003A595D">
              <w:rPr>
                <w:sz w:val="26"/>
                <w:szCs w:val="26"/>
              </w:rPr>
              <w:t>ДО СШ «Торпедо»</w:t>
            </w:r>
            <w:r w:rsidRPr="008A69B6">
              <w:rPr>
                <w:sz w:val="26"/>
                <w:szCs w:val="26"/>
              </w:rPr>
              <w:t>,  добившихся значимых спортивных  результатов в течение года, выпускном вечере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D08" w:rsidRPr="008A69B6" w:rsidRDefault="00B05D08" w:rsidP="00FE3481">
            <w:pPr>
              <w:tabs>
                <w:tab w:val="left" w:pos="709"/>
              </w:tabs>
              <w:spacing w:after="0" w:line="240" w:lineRule="auto"/>
              <w:ind w:left="74" w:right="0" w:firstLine="0"/>
              <w:jc w:val="left"/>
              <w:rPr>
                <w:sz w:val="26"/>
                <w:szCs w:val="26"/>
              </w:rPr>
            </w:pPr>
            <w:r w:rsidRPr="008A69B6">
              <w:rPr>
                <w:sz w:val="26"/>
                <w:szCs w:val="26"/>
              </w:rPr>
              <w:t xml:space="preserve">июнь </w:t>
            </w:r>
          </w:p>
        </w:tc>
      </w:tr>
    </w:tbl>
    <w:p w:rsidR="008A69B6" w:rsidRDefault="008A69B6" w:rsidP="008A69B6">
      <w:pPr>
        <w:pStyle w:val="a3"/>
        <w:spacing w:after="0" w:line="240" w:lineRule="auto"/>
        <w:ind w:left="1118" w:right="0" w:firstLine="0"/>
        <w:jc w:val="center"/>
        <w:rPr>
          <w:b/>
          <w:szCs w:val="28"/>
        </w:rPr>
      </w:pPr>
    </w:p>
    <w:p w:rsidR="00B05D08" w:rsidRPr="008A69B6" w:rsidRDefault="008A69B6" w:rsidP="008A69B6">
      <w:pPr>
        <w:pStyle w:val="a3"/>
        <w:spacing w:after="0" w:line="240" w:lineRule="auto"/>
        <w:ind w:left="1118" w:right="0"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Pr="008A69B6">
        <w:rPr>
          <w:b/>
          <w:szCs w:val="28"/>
        </w:rPr>
        <w:t>РЕЗУЛЬТАТЫ ОБУЧЕНИЯ ПО ПРОГРАММЕ</w:t>
      </w:r>
    </w:p>
    <w:p w:rsidR="000D74D5" w:rsidRPr="006F3D81" w:rsidRDefault="006F3D81" w:rsidP="00401403">
      <w:pPr>
        <w:spacing w:after="0" w:line="240" w:lineRule="auto"/>
        <w:ind w:left="0" w:right="0" w:firstLine="709"/>
        <w:rPr>
          <w:szCs w:val="28"/>
        </w:rPr>
      </w:pPr>
      <w:r w:rsidRPr="00401403">
        <w:rPr>
          <w:szCs w:val="28"/>
        </w:rPr>
        <w:t>Ожидаемые результаты обучения</w:t>
      </w:r>
      <w:r w:rsidR="00401403" w:rsidRPr="00401403">
        <w:rPr>
          <w:szCs w:val="28"/>
        </w:rPr>
        <w:t>:</w:t>
      </w:r>
      <w:r w:rsidRPr="006F3D81">
        <w:rPr>
          <w:szCs w:val="28"/>
        </w:rPr>
        <w:t xml:space="preserve">получат теоретические сведения о баскетболе, правилах игры, о влиянии физических упражнений на самочувствие;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ознакомятся с правилами техники безопасности и пожарной безопасности;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улучшат общую физическую подготовку;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освоят упражнения СФП;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ознакомятся с азами технико-тактической подготовки;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обучатся игровой ориентации вбаскетболе;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улучшат общее внимание, дисциплину, почувствуют интерес к регулярным занятиям спортом, приобщатся к здоровому образу жизни; </w:t>
      </w:r>
    </w:p>
    <w:p w:rsidR="00401403" w:rsidRDefault="006F3D81" w:rsidP="00FE34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401403">
        <w:rPr>
          <w:szCs w:val="28"/>
        </w:rPr>
        <w:t xml:space="preserve">будут выполнять прыжки толчком двух ног и толчком одной ноги; будут выполнять повороты вперед и назад с опорой на одну ногу; </w:t>
      </w:r>
    </w:p>
    <w:p w:rsidR="000D74D5" w:rsidRPr="00401403" w:rsidRDefault="00401403" w:rsidP="00FE34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н</w:t>
      </w:r>
      <w:r w:rsidR="006F3D81" w:rsidRPr="00401403">
        <w:rPr>
          <w:szCs w:val="28"/>
        </w:rPr>
        <w:t xml:space="preserve">аучатся ловить мяч двумя руками на месте;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научатся передавать мяч двумя руками: сверху, от плеча, от груди, снизу, с места, с отскоком;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lastRenderedPageBreak/>
        <w:t xml:space="preserve">научатся вести мяч: с высоким отскоком, с низким отскоком, со зрительным контролем;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научатся выполнять ведение мяча: на месте, по прямой линии, по дугам;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научатся выполнять броски в корзину двумя руками: от груди, с отскоком от щита, с места, под углом к щиту;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научатся освобождаться для получения мяча;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будут уметь противодействовать получению мяча, розыгрышу мяча, атаке корзины;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будут уметь останавливаться двумя шагами;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будут уметь ловить мяч двумя руками в движении;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научатся передавать мяч двумя руками в движении;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научатся передавать мяч одной рукой от головы, от плеча, с места; - научатся вести мяч зигзагом, а так же без зрительного контроля;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будут уметь в командных нападающих действиях разыгрывать мяч;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научится в защитных действиях подстраховывать партнера;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в защитных действиях будут уметь противодействовать выходу соперника на  свободное место;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научатся выполнять броски в корзину двумя руками (ближние, средние,  дальние);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научатся выполнять броски в корзину двумя руками: прямо перед щитом, под углом к щиту, параллельно щиту;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будут уметь выполнять броски в корзину одной рукой с места; </w:t>
      </w:r>
    </w:p>
    <w:p w:rsidR="000D74D5" w:rsidRPr="006F3D81" w:rsidRDefault="006F3D81" w:rsidP="006F3D81">
      <w:pPr>
        <w:numPr>
          <w:ilvl w:val="0"/>
          <w:numId w:val="5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>будут уметь выполнять штрафной бросок одной рукой от плеча, двумя руками от груди;</w:t>
      </w:r>
    </w:p>
    <w:p w:rsidR="000D74D5" w:rsidRPr="006F3D81" w:rsidRDefault="000D74D5" w:rsidP="006F3D81">
      <w:pPr>
        <w:spacing w:after="0" w:line="240" w:lineRule="auto"/>
        <w:ind w:left="0" w:right="0" w:firstLine="709"/>
        <w:jc w:val="left"/>
        <w:rPr>
          <w:szCs w:val="28"/>
        </w:rPr>
      </w:pPr>
    </w:p>
    <w:p w:rsidR="00FE3481" w:rsidRDefault="00FE3481" w:rsidP="00FE3481">
      <w:pPr>
        <w:pStyle w:val="1"/>
        <w:tabs>
          <w:tab w:val="left" w:pos="709"/>
        </w:tabs>
        <w:spacing w:line="240" w:lineRule="auto"/>
        <w:ind w:left="75" w:right="994" w:firstLine="634"/>
        <w:jc w:val="center"/>
      </w:pPr>
      <w:r>
        <w:t>8 УСЛОВИЯ РЕАЛИЗАЦИИ ПРОГРАММЫ</w:t>
      </w:r>
    </w:p>
    <w:p w:rsidR="00FE3481" w:rsidRDefault="00FE3481" w:rsidP="00FE3481">
      <w:pPr>
        <w:tabs>
          <w:tab w:val="left" w:pos="709"/>
        </w:tabs>
        <w:spacing w:after="0" w:line="240" w:lineRule="auto"/>
        <w:ind w:left="75" w:right="-1" w:firstLine="634"/>
      </w:pPr>
      <w:r>
        <w:t xml:space="preserve">Для ведения учебно-тренировочного процесса спортивная школа должна иметь необходимое материально-техническое обеспечение.  </w:t>
      </w:r>
    </w:p>
    <w:p w:rsidR="00FE3481" w:rsidRPr="00FE3481" w:rsidRDefault="00FE3481" w:rsidP="00FE3481">
      <w:pPr>
        <w:tabs>
          <w:tab w:val="left" w:pos="709"/>
        </w:tabs>
        <w:spacing w:after="0" w:line="240" w:lineRule="auto"/>
        <w:ind w:left="75" w:right="0" w:firstLine="634"/>
        <w:jc w:val="left"/>
      </w:pPr>
      <w:r w:rsidRPr="00FE3481">
        <w:rPr>
          <w:b/>
        </w:rPr>
        <w:t xml:space="preserve">Оборудование, спортивный инвентарь и форма для проведения практических занятий: </w:t>
      </w:r>
    </w:p>
    <w:p w:rsidR="00FE3481" w:rsidRDefault="00FE3481" w:rsidP="00FE3481">
      <w:pPr>
        <w:tabs>
          <w:tab w:val="left" w:pos="709"/>
        </w:tabs>
        <w:spacing w:after="13" w:line="267" w:lineRule="auto"/>
        <w:ind w:left="75" w:right="64" w:firstLine="634"/>
      </w:pPr>
      <w:r>
        <w:t>Спортивный зал, баскетбольные фермы (щиты),гимнастические</w:t>
      </w:r>
      <w:r w:rsidR="00AE2B64">
        <w:t xml:space="preserve"> стенки и скамейки, табло электронное и/или перекидное, мячи </w:t>
      </w:r>
      <w:r>
        <w:t>баскетбольны</w:t>
      </w:r>
      <w:r w:rsidR="00AE2B64">
        <w:t xml:space="preserve">е, мяч </w:t>
      </w:r>
      <w:r>
        <w:t xml:space="preserve">футбольный, </w:t>
      </w:r>
      <w:r w:rsidR="00AE2B64">
        <w:t xml:space="preserve"> мяч </w:t>
      </w:r>
      <w:r>
        <w:t>теннисный</w:t>
      </w:r>
      <w:r w:rsidR="00AE2B64">
        <w:t>, мячи набивные, гантели, скакалки</w:t>
      </w:r>
      <w:r>
        <w:t>.</w:t>
      </w:r>
    </w:p>
    <w:p w:rsidR="00FE3481" w:rsidRPr="00AE2B64" w:rsidRDefault="00FE3481" w:rsidP="00FE3481">
      <w:pPr>
        <w:pStyle w:val="2"/>
        <w:tabs>
          <w:tab w:val="left" w:pos="709"/>
        </w:tabs>
        <w:spacing w:line="240" w:lineRule="auto"/>
        <w:ind w:left="75" w:right="-1" w:firstLine="63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B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кадрам </w:t>
      </w:r>
    </w:p>
    <w:p w:rsidR="00FE3481" w:rsidRDefault="00FE3481" w:rsidP="00FE3481">
      <w:pPr>
        <w:tabs>
          <w:tab w:val="left" w:pos="709"/>
        </w:tabs>
        <w:spacing w:after="0" w:line="240" w:lineRule="auto"/>
        <w:ind w:left="75" w:right="140" w:firstLine="634"/>
      </w:pPr>
      <w:r>
        <w:t xml:space="preserve">Уровень квалификации лиц, осуществляющих учебно-тренировочную деятельность, должен соответствовать требованиям, определенным Единым квалификационным справочником должностей руководителей, специалистов и служащих, утвержденным приказом Минздравсоцразвития России от 15.08.2011 г. № 916н (№ 193н от 07 апреля 2014 года профессиональный стандарт тренера-преподавателя), в том числе следующим требованиям: </w:t>
      </w:r>
    </w:p>
    <w:p w:rsidR="00FE3481" w:rsidRDefault="00FE3481" w:rsidP="00FE348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5" w:right="5" w:firstLine="634"/>
      </w:pPr>
      <w:r>
        <w:t>отсутствие запрета на занятие педагогической деятельностью в соответствии с законодательством Российской Федерации</w:t>
      </w:r>
    </w:p>
    <w:p w:rsidR="00FE3481" w:rsidRPr="002649A6" w:rsidRDefault="00FE3481" w:rsidP="00FE348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75" w:right="5" w:firstLine="634"/>
      </w:pPr>
      <w:r>
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</w:r>
    </w:p>
    <w:p w:rsidR="00FE3481" w:rsidRDefault="00FE3481" w:rsidP="00FE3481">
      <w:pPr>
        <w:tabs>
          <w:tab w:val="left" w:pos="709"/>
        </w:tabs>
        <w:spacing w:after="0" w:line="240" w:lineRule="auto"/>
        <w:ind w:left="75" w:right="5" w:firstLine="0"/>
      </w:pPr>
    </w:p>
    <w:p w:rsidR="000D74D5" w:rsidRPr="006F3D81" w:rsidRDefault="000D74D5" w:rsidP="006F3D81">
      <w:pPr>
        <w:spacing w:after="0" w:line="240" w:lineRule="auto"/>
        <w:ind w:left="0" w:right="0" w:firstLine="709"/>
        <w:jc w:val="left"/>
        <w:rPr>
          <w:szCs w:val="28"/>
        </w:rPr>
      </w:pPr>
    </w:p>
    <w:p w:rsidR="000D74D5" w:rsidRPr="006F3D81" w:rsidRDefault="00FE3481" w:rsidP="008A69B6">
      <w:pPr>
        <w:spacing w:after="0" w:line="240" w:lineRule="auto"/>
        <w:ind w:left="0" w:right="0" w:firstLine="709"/>
        <w:jc w:val="center"/>
        <w:rPr>
          <w:szCs w:val="28"/>
        </w:rPr>
      </w:pPr>
      <w:r>
        <w:rPr>
          <w:b/>
          <w:szCs w:val="28"/>
        </w:rPr>
        <w:lastRenderedPageBreak/>
        <w:t>9</w:t>
      </w:r>
      <w:r w:rsidR="008A69B6">
        <w:rPr>
          <w:b/>
          <w:szCs w:val="28"/>
        </w:rPr>
        <w:t>. ИНФОРМАЦИОННОЕ ОБЕСПЕЧЕНИЕ</w:t>
      </w:r>
    </w:p>
    <w:p w:rsidR="000D74D5" w:rsidRPr="006F3D81" w:rsidRDefault="006F3D81" w:rsidP="006F3D81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>Костинова  Л.В. Баскетбол: Азбука спорта. М. Ф и С. 2002г.</w:t>
      </w:r>
    </w:p>
    <w:p w:rsidR="000D74D5" w:rsidRPr="006F3D81" w:rsidRDefault="006F3D81" w:rsidP="006F3D81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Кудряшов В.П., МирошниковаТ.И.,Физическая подготовка </w:t>
      </w:r>
      <w:bookmarkStart w:id="0" w:name="_GoBack"/>
      <w:r w:rsidRPr="006F3D81">
        <w:rPr>
          <w:szCs w:val="28"/>
        </w:rPr>
        <w:t>юн</w:t>
      </w:r>
      <w:bookmarkEnd w:id="0"/>
      <w:r w:rsidRPr="006F3D81">
        <w:rPr>
          <w:szCs w:val="28"/>
        </w:rPr>
        <w:t>ых баскетболистов – Минск, 1970.</w:t>
      </w:r>
    </w:p>
    <w:p w:rsidR="000D74D5" w:rsidRPr="006F3D81" w:rsidRDefault="006F3D81" w:rsidP="006F3D81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>Кузнецов В.С., Колодницкий Г.А., Физическая культура. Упражнения и игры с мячами, Издательство НЦ Энас, М., 2004, 136 с.</w:t>
      </w:r>
    </w:p>
    <w:p w:rsidR="000D74D5" w:rsidRPr="006F3D81" w:rsidRDefault="006F3D81" w:rsidP="006F3D81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 xml:space="preserve">Нестеровский Д.И., Баскетбол. Теория и методика обучения, Академия, М., 2004, </w:t>
      </w:r>
    </w:p>
    <w:p w:rsidR="000D74D5" w:rsidRPr="006F3D81" w:rsidRDefault="006F3D81" w:rsidP="006F3D81">
      <w:p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>336 с</w:t>
      </w:r>
    </w:p>
    <w:p w:rsidR="000D74D5" w:rsidRPr="006F3D81" w:rsidRDefault="006F3D81" w:rsidP="006F3D81">
      <w:pPr>
        <w:numPr>
          <w:ilvl w:val="0"/>
          <w:numId w:val="11"/>
        </w:numPr>
        <w:spacing w:after="0" w:line="240" w:lineRule="auto"/>
        <w:ind w:right="0" w:firstLine="709"/>
        <w:rPr>
          <w:szCs w:val="28"/>
        </w:rPr>
      </w:pPr>
      <w:r w:rsidRPr="006F3D81">
        <w:rPr>
          <w:szCs w:val="28"/>
        </w:rPr>
        <w:t>ПогадаевГ.И. , Настольная книга учителя физической культуры,  ФиС, 1998, М., 496 с.</w:t>
      </w:r>
    </w:p>
    <w:p w:rsidR="000D74D5" w:rsidRPr="006F3D81" w:rsidRDefault="006F3D81" w:rsidP="006F3D81">
      <w:pPr>
        <w:numPr>
          <w:ilvl w:val="0"/>
          <w:numId w:val="11"/>
        </w:numPr>
        <w:spacing w:after="0" w:line="240" w:lineRule="auto"/>
        <w:ind w:right="0" w:firstLine="709"/>
        <w:rPr>
          <w:szCs w:val="28"/>
        </w:rPr>
      </w:pPr>
      <w:r w:rsidRPr="006F3D81">
        <w:rPr>
          <w:szCs w:val="28"/>
        </w:rPr>
        <w:t xml:space="preserve">Чернова  Е.А. Некоторые рекомендации по работе с детьми. Школа баскетбола. </w:t>
      </w:r>
    </w:p>
    <w:p w:rsidR="000D74D5" w:rsidRPr="006F3D81" w:rsidRDefault="006F3D81" w:rsidP="006F3D81">
      <w:pPr>
        <w:spacing w:after="0" w:line="240" w:lineRule="auto"/>
        <w:ind w:left="0" w:right="0" w:firstLine="709"/>
        <w:rPr>
          <w:szCs w:val="28"/>
        </w:rPr>
      </w:pPr>
      <w:r w:rsidRPr="006F3D81">
        <w:rPr>
          <w:szCs w:val="28"/>
        </w:rPr>
        <w:t>Самара  2002г</w:t>
      </w:r>
    </w:p>
    <w:p w:rsidR="008A69B6" w:rsidRDefault="006F3D81" w:rsidP="008A69B6">
      <w:pPr>
        <w:numPr>
          <w:ilvl w:val="0"/>
          <w:numId w:val="11"/>
        </w:numPr>
        <w:spacing w:after="0" w:line="240" w:lineRule="auto"/>
        <w:ind w:right="0" w:firstLine="709"/>
        <w:rPr>
          <w:szCs w:val="28"/>
        </w:rPr>
      </w:pPr>
      <w:r w:rsidRPr="006F3D81">
        <w:rPr>
          <w:szCs w:val="28"/>
        </w:rPr>
        <w:t>Яхонтов Е.Р. Индивидуальная тренировка баскетболиста – М., ФиС, 1981, 1985.</w:t>
      </w:r>
    </w:p>
    <w:p w:rsidR="000D74D5" w:rsidRPr="008A69B6" w:rsidRDefault="006F3D81" w:rsidP="008A69B6">
      <w:pPr>
        <w:numPr>
          <w:ilvl w:val="0"/>
          <w:numId w:val="11"/>
        </w:numPr>
        <w:spacing w:after="0" w:line="240" w:lineRule="auto"/>
        <w:ind w:right="0" w:firstLine="709"/>
        <w:rPr>
          <w:szCs w:val="28"/>
        </w:rPr>
      </w:pPr>
      <w:r w:rsidRPr="008A69B6">
        <w:rPr>
          <w:szCs w:val="28"/>
        </w:rPr>
        <w:t>Баскетбол: 100 упражнений и</w:t>
      </w:r>
      <w:r w:rsidR="008A69B6" w:rsidRPr="008A69B6">
        <w:rPr>
          <w:szCs w:val="28"/>
        </w:rPr>
        <w:t xml:space="preserve"> советов для юных игроков.  НИК </w:t>
      </w:r>
      <w:r w:rsidRPr="008A69B6">
        <w:rPr>
          <w:szCs w:val="28"/>
        </w:rPr>
        <w:t>Сортэл. М. 2002г.</w:t>
      </w:r>
    </w:p>
    <w:p w:rsidR="008A69B6" w:rsidRDefault="008A69B6" w:rsidP="008A69B6">
      <w:pPr>
        <w:tabs>
          <w:tab w:val="left" w:pos="709"/>
        </w:tabs>
        <w:spacing w:after="0" w:line="240" w:lineRule="auto"/>
        <w:ind w:left="75" w:right="0" w:firstLine="634"/>
      </w:pPr>
      <w:r>
        <w:t>Информационные официальные сайты в сети Интернет:</w:t>
      </w:r>
    </w:p>
    <w:p w:rsidR="008A69B6" w:rsidRDefault="008A69B6" w:rsidP="008A69B6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75" w:right="0" w:firstLine="634"/>
      </w:pPr>
      <w:r>
        <w:t>РУСАДА</w:t>
      </w:r>
    </w:p>
    <w:p w:rsidR="008A69B6" w:rsidRDefault="008A69B6" w:rsidP="008A69B6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75" w:right="0" w:firstLine="634"/>
      </w:pPr>
      <w:r>
        <w:t>Министерство спорта РФ</w:t>
      </w:r>
    </w:p>
    <w:p w:rsidR="008A69B6" w:rsidRDefault="008A69B6" w:rsidP="008A69B6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75" w:right="0" w:firstLine="634"/>
      </w:pPr>
      <w:r>
        <w:t>Главное управление спорта Смоленской области</w:t>
      </w:r>
    </w:p>
    <w:p w:rsidR="000D74D5" w:rsidRPr="003A595D" w:rsidRDefault="008A69B6" w:rsidP="003A595D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right="0" w:firstLine="0"/>
        <w:jc w:val="left"/>
        <w:rPr>
          <w:szCs w:val="28"/>
        </w:rPr>
        <w:sectPr w:rsidR="000D74D5" w:rsidRPr="003A595D" w:rsidSect="0057502A">
          <w:footerReference w:type="even" r:id="rId25"/>
          <w:footerReference w:type="default" r:id="rId26"/>
          <w:footerReference w:type="first" r:id="rId27"/>
          <w:pgSz w:w="11906" w:h="16838"/>
          <w:pgMar w:top="0" w:right="991" w:bottom="0" w:left="1134" w:header="720" w:footer="720" w:gutter="0"/>
          <w:cols w:space="720"/>
        </w:sectPr>
      </w:pPr>
      <w:r>
        <w:t>Официальный сайт МБУ ДО</w:t>
      </w:r>
      <w:r w:rsidR="003A595D">
        <w:t xml:space="preserve"> СШ «Торпедо»</w:t>
      </w:r>
    </w:p>
    <w:p w:rsidR="000D74D5" w:rsidRPr="006F3D81" w:rsidRDefault="000D74D5" w:rsidP="003A595D">
      <w:pPr>
        <w:spacing w:after="0" w:line="240" w:lineRule="auto"/>
        <w:ind w:left="0" w:right="0" w:firstLine="0"/>
        <w:jc w:val="left"/>
        <w:rPr>
          <w:szCs w:val="28"/>
        </w:rPr>
      </w:pPr>
    </w:p>
    <w:sectPr w:rsidR="000D74D5" w:rsidRPr="006F3D81" w:rsidSect="00E73F01">
      <w:footerReference w:type="even" r:id="rId28"/>
      <w:footerReference w:type="default" r:id="rId29"/>
      <w:footerReference w:type="first" r:id="rId30"/>
      <w:pgSz w:w="16838" w:h="11906" w:orient="landscape"/>
      <w:pgMar w:top="1707" w:right="3097" w:bottom="888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D9" w:rsidRDefault="00901FD9">
      <w:pPr>
        <w:spacing w:after="0" w:line="240" w:lineRule="auto"/>
      </w:pPr>
      <w:r>
        <w:separator/>
      </w:r>
    </w:p>
  </w:endnote>
  <w:endnote w:type="continuationSeparator" w:id="1">
    <w:p w:rsidR="00901FD9" w:rsidRDefault="0090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C9" w:rsidRDefault="00B965C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C9" w:rsidRDefault="00B965C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C9" w:rsidRDefault="00B965C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C9" w:rsidRDefault="00B965C9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C9" w:rsidRDefault="00B965C9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5C9" w:rsidRDefault="00B965C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D9" w:rsidRDefault="00901FD9">
      <w:pPr>
        <w:spacing w:after="0" w:line="240" w:lineRule="auto"/>
      </w:pPr>
      <w:r>
        <w:separator/>
      </w:r>
    </w:p>
  </w:footnote>
  <w:footnote w:type="continuationSeparator" w:id="1">
    <w:p w:rsidR="00901FD9" w:rsidRDefault="0090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093AFE"/>
    <w:multiLevelType w:val="hybridMultilevel"/>
    <w:tmpl w:val="DE0A9EB8"/>
    <w:lvl w:ilvl="0" w:tplc="6EE22F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80522">
      <w:start w:val="1"/>
      <w:numFmt w:val="bullet"/>
      <w:lvlRestart w:val="0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2D04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CB726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C43E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0A39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E2A03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4F6D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4E4A0C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E85832"/>
    <w:multiLevelType w:val="hybridMultilevel"/>
    <w:tmpl w:val="9A24F17C"/>
    <w:lvl w:ilvl="0" w:tplc="BCE080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092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68A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60C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8B2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DF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CF6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ED0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8A2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C91A42"/>
    <w:multiLevelType w:val="hybridMultilevel"/>
    <w:tmpl w:val="1C94BF58"/>
    <w:lvl w:ilvl="0" w:tplc="14EE73C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58CFCA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410EE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8E3A8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C48BC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D6E5C4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3988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6359A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24534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5708B4"/>
    <w:multiLevelType w:val="hybridMultilevel"/>
    <w:tmpl w:val="4656B154"/>
    <w:lvl w:ilvl="0" w:tplc="552257B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409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E60D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CF2F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A209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22C2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27FF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82DC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4EC9F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961FCB"/>
    <w:multiLevelType w:val="hybridMultilevel"/>
    <w:tmpl w:val="D2F48780"/>
    <w:lvl w:ilvl="0" w:tplc="98CC532A">
      <w:start w:val="1"/>
      <w:numFmt w:val="decimal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i w:val="0"/>
        <w:iCs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76FC30A6">
      <w:start w:val="1"/>
      <w:numFmt w:val="bullet"/>
      <w:lvlText w:val="•"/>
      <w:lvlJc w:val="left"/>
      <w:pPr>
        <w:ind w:left="1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F26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E7D9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E49D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4A67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A38A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8C5C4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C4CF2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F5206D"/>
    <w:multiLevelType w:val="hybridMultilevel"/>
    <w:tmpl w:val="3962CFB6"/>
    <w:lvl w:ilvl="0" w:tplc="FFE6E3E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ACB69A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61830">
      <w:start w:val="1"/>
      <w:numFmt w:val="bullet"/>
      <w:lvlText w:val="▪"/>
      <w:lvlJc w:val="left"/>
      <w:pPr>
        <w:ind w:left="2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C40A6">
      <w:start w:val="1"/>
      <w:numFmt w:val="bullet"/>
      <w:lvlText w:val="•"/>
      <w:lvlJc w:val="left"/>
      <w:pPr>
        <w:ind w:left="2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8489B6">
      <w:start w:val="1"/>
      <w:numFmt w:val="bullet"/>
      <w:lvlText w:val="o"/>
      <w:lvlJc w:val="left"/>
      <w:pPr>
        <w:ind w:left="3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05F30">
      <w:start w:val="1"/>
      <w:numFmt w:val="bullet"/>
      <w:lvlText w:val="▪"/>
      <w:lvlJc w:val="left"/>
      <w:pPr>
        <w:ind w:left="4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8CCA20">
      <w:start w:val="1"/>
      <w:numFmt w:val="bullet"/>
      <w:lvlText w:val="•"/>
      <w:lvlJc w:val="left"/>
      <w:pPr>
        <w:ind w:left="4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084A50">
      <w:start w:val="1"/>
      <w:numFmt w:val="bullet"/>
      <w:lvlText w:val="o"/>
      <w:lvlJc w:val="left"/>
      <w:pPr>
        <w:ind w:left="5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2932E">
      <w:start w:val="1"/>
      <w:numFmt w:val="bullet"/>
      <w:lvlText w:val="▪"/>
      <w:lvlJc w:val="left"/>
      <w:pPr>
        <w:ind w:left="6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E00E76"/>
    <w:multiLevelType w:val="hybridMultilevel"/>
    <w:tmpl w:val="FEFCADE8"/>
    <w:lvl w:ilvl="0" w:tplc="1960E30E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85FA6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5E2D4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6CBCD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A547C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85D70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8EF394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8E9668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ACB8C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1C6298"/>
    <w:multiLevelType w:val="hybridMultilevel"/>
    <w:tmpl w:val="43045E98"/>
    <w:lvl w:ilvl="0" w:tplc="44FCF3E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767A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A2F1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4E9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8073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B2C6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7ED8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6E9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4E1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06A0585"/>
    <w:multiLevelType w:val="hybridMultilevel"/>
    <w:tmpl w:val="E9E8F87A"/>
    <w:lvl w:ilvl="0" w:tplc="EB88526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82CAE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6099F6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288FE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88A444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08C52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C866E2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82798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64EA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78669B"/>
    <w:multiLevelType w:val="hybridMultilevel"/>
    <w:tmpl w:val="19ECB5FC"/>
    <w:lvl w:ilvl="0" w:tplc="21981C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9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044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209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21D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E42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E8A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261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803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DF7B0E"/>
    <w:multiLevelType w:val="hybridMultilevel"/>
    <w:tmpl w:val="349CD3D4"/>
    <w:lvl w:ilvl="0" w:tplc="F8A445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04750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AB97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8D61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6A03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6844A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E875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40034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CF8F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0C0B7D"/>
    <w:multiLevelType w:val="hybridMultilevel"/>
    <w:tmpl w:val="B78644F4"/>
    <w:lvl w:ilvl="0" w:tplc="CEDC74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E6C4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A0F09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2EFA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6EAC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A68B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A829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0C30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8BFC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BB763E"/>
    <w:multiLevelType w:val="hybridMultilevel"/>
    <w:tmpl w:val="1BD07DB0"/>
    <w:lvl w:ilvl="0" w:tplc="E7D80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41105"/>
    <w:multiLevelType w:val="hybridMultilevel"/>
    <w:tmpl w:val="1A3269D2"/>
    <w:lvl w:ilvl="0" w:tplc="70BC748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5D625040"/>
    <w:multiLevelType w:val="hybridMultilevel"/>
    <w:tmpl w:val="EBCA5B12"/>
    <w:lvl w:ilvl="0" w:tplc="4FCA7926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A3582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2102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81924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10955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EED15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AB780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4759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8AC04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EE33B1"/>
    <w:multiLevelType w:val="hybridMultilevel"/>
    <w:tmpl w:val="97F62764"/>
    <w:lvl w:ilvl="0" w:tplc="8604B5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E25F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C4916">
      <w:start w:val="1"/>
      <w:numFmt w:val="decimal"/>
      <w:lvlRestart w:val="0"/>
      <w:lvlText w:val="%3.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626D44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EEE56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04F1D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EA24C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0C1CA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2F24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6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14"/>
  </w:num>
  <w:num w:numId="14">
    <w:abstractNumId w:val="12"/>
  </w:num>
  <w:num w:numId="15">
    <w:abstractNumId w:val="13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4D5"/>
    <w:rsid w:val="000D74D5"/>
    <w:rsid w:val="00136C37"/>
    <w:rsid w:val="00244FC8"/>
    <w:rsid w:val="002D605E"/>
    <w:rsid w:val="002E12BC"/>
    <w:rsid w:val="003355FA"/>
    <w:rsid w:val="003A595D"/>
    <w:rsid w:val="00401403"/>
    <w:rsid w:val="005029B7"/>
    <w:rsid w:val="0057502A"/>
    <w:rsid w:val="00667AA2"/>
    <w:rsid w:val="006A603D"/>
    <w:rsid w:val="006F3D81"/>
    <w:rsid w:val="0074199E"/>
    <w:rsid w:val="0075372F"/>
    <w:rsid w:val="007E5D6A"/>
    <w:rsid w:val="007F7953"/>
    <w:rsid w:val="0088613D"/>
    <w:rsid w:val="008A69B6"/>
    <w:rsid w:val="00901FD9"/>
    <w:rsid w:val="00AE2B64"/>
    <w:rsid w:val="00B05D08"/>
    <w:rsid w:val="00B965C9"/>
    <w:rsid w:val="00C623D9"/>
    <w:rsid w:val="00CC518B"/>
    <w:rsid w:val="00D31189"/>
    <w:rsid w:val="00DE10FB"/>
    <w:rsid w:val="00E73F01"/>
    <w:rsid w:val="00EB536F"/>
    <w:rsid w:val="00FB662F"/>
    <w:rsid w:val="00FE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01"/>
    <w:pPr>
      <w:spacing w:after="37" w:line="24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73F01"/>
    <w:pPr>
      <w:keepNext/>
      <w:keepLines/>
      <w:spacing w:after="3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3F0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73F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3D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5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CC518B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C518B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FB662F"/>
    <w:rPr>
      <w:rFonts w:ascii="Times New Roman" w:eastAsia="Times New Roman" w:hAnsi="Times New Roman" w:cs="Times New Roman"/>
      <w:spacing w:val="7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11"/>
    <w:rsid w:val="00FB662F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2">
    <w:name w:val="Заголовок №1_"/>
    <w:basedOn w:val="a0"/>
    <w:link w:val="13"/>
    <w:rsid w:val="00FB662F"/>
    <w:rPr>
      <w:rFonts w:ascii="Times New Roman" w:eastAsia="Times New Roman" w:hAnsi="Times New Roman" w:cs="Times New Roman"/>
      <w:b/>
      <w:bCs/>
      <w:spacing w:val="11"/>
      <w:sz w:val="38"/>
      <w:szCs w:val="38"/>
      <w:shd w:val="clear" w:color="auto" w:fill="FFFFFF"/>
    </w:rPr>
  </w:style>
  <w:style w:type="paragraph" w:customStyle="1" w:styleId="22">
    <w:name w:val="Заголовок №2"/>
    <w:basedOn w:val="a"/>
    <w:link w:val="21"/>
    <w:rsid w:val="00FB662F"/>
    <w:pPr>
      <w:widowControl w:val="0"/>
      <w:shd w:val="clear" w:color="auto" w:fill="FFFFFF"/>
      <w:spacing w:after="0" w:line="413" w:lineRule="exact"/>
      <w:ind w:left="0" w:right="0" w:firstLine="0"/>
      <w:jc w:val="center"/>
      <w:outlineLvl w:val="1"/>
    </w:pPr>
    <w:rPr>
      <w:color w:val="auto"/>
      <w:spacing w:val="7"/>
      <w:szCs w:val="28"/>
    </w:rPr>
  </w:style>
  <w:style w:type="paragraph" w:customStyle="1" w:styleId="11">
    <w:name w:val="Основной текст1"/>
    <w:basedOn w:val="a"/>
    <w:link w:val="a6"/>
    <w:rsid w:val="00FB662F"/>
    <w:pPr>
      <w:widowControl w:val="0"/>
      <w:shd w:val="clear" w:color="auto" w:fill="FFFFFF"/>
      <w:spacing w:after="0" w:line="389" w:lineRule="exact"/>
      <w:ind w:left="0" w:right="0" w:firstLine="0"/>
      <w:jc w:val="left"/>
    </w:pPr>
    <w:rPr>
      <w:color w:val="auto"/>
      <w:spacing w:val="6"/>
      <w:sz w:val="22"/>
    </w:rPr>
  </w:style>
  <w:style w:type="paragraph" w:customStyle="1" w:styleId="13">
    <w:name w:val="Заголовок №1"/>
    <w:basedOn w:val="a"/>
    <w:link w:val="12"/>
    <w:rsid w:val="00FB662F"/>
    <w:pPr>
      <w:widowControl w:val="0"/>
      <w:shd w:val="clear" w:color="auto" w:fill="FFFFFF"/>
      <w:spacing w:after="2460" w:line="0" w:lineRule="atLeast"/>
      <w:ind w:left="0" w:right="0" w:firstLine="0"/>
      <w:jc w:val="center"/>
      <w:outlineLvl w:val="0"/>
    </w:pPr>
    <w:rPr>
      <w:b/>
      <w:bCs/>
      <w:color w:val="auto"/>
      <w:spacing w:val="11"/>
      <w:sz w:val="38"/>
      <w:szCs w:val="38"/>
    </w:rPr>
  </w:style>
  <w:style w:type="paragraph" w:styleId="a7">
    <w:name w:val="Balloon Text"/>
    <w:basedOn w:val="a"/>
    <w:link w:val="a8"/>
    <w:uiPriority w:val="99"/>
    <w:semiHidden/>
    <w:unhideWhenUsed/>
    <w:rsid w:val="005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02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pandia.ru/text/category/vitamin/" TargetMode="External"/><Relationship Id="rId18" Type="http://schemas.openxmlformats.org/officeDocument/2006/relationships/hyperlink" Target="http://pandia.ru/text/category/velosiped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badmint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sportivnaya_odezhda/" TargetMode="External"/><Relationship Id="rId17" Type="http://schemas.openxmlformats.org/officeDocument/2006/relationships/hyperlink" Target="http://pandia.ru/text/category/velosiped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videozapismz/" TargetMode="External"/><Relationship Id="rId20" Type="http://schemas.openxmlformats.org/officeDocument/2006/relationships/hyperlink" Target="http://pandia.ru/text/category/nastolmznij_tennis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sportivnaya_odezhda/" TargetMode="External"/><Relationship Id="rId24" Type="http://schemas.openxmlformats.org/officeDocument/2006/relationships/hyperlink" Target="http://pandia.ru/text/category/amortizator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ideozapismz/" TargetMode="External"/><Relationship Id="rId23" Type="http://schemas.openxmlformats.org/officeDocument/2006/relationships/hyperlink" Target="http://pandia.ru/text/category/amortizator/" TargetMode="External"/><Relationship Id="rId28" Type="http://schemas.openxmlformats.org/officeDocument/2006/relationships/footer" Target="footer4.xml"/><Relationship Id="rId10" Type="http://schemas.openxmlformats.org/officeDocument/2006/relationships/hyperlink" Target="http://pandia.ru/text/category/sport_v_rossii/" TargetMode="External"/><Relationship Id="rId19" Type="http://schemas.openxmlformats.org/officeDocument/2006/relationships/hyperlink" Target="http://pandia.ru/text/category/nastolmznij_tenni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port_v_rossii/" TargetMode="External"/><Relationship Id="rId14" Type="http://schemas.openxmlformats.org/officeDocument/2006/relationships/hyperlink" Target="http://pandia.ru/text/category/vitamin/" TargetMode="External"/><Relationship Id="rId22" Type="http://schemas.openxmlformats.org/officeDocument/2006/relationships/hyperlink" Target="http://pandia.ru/text/category/badminton/" TargetMode="External"/><Relationship Id="rId27" Type="http://schemas.openxmlformats.org/officeDocument/2006/relationships/footer" Target="footer3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DF17-0D80-4934-9ABD-545DC3EF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Виктор Торпедо</cp:lastModifiedBy>
  <cp:revision>11</cp:revision>
  <cp:lastPrinted>2023-08-03T08:55:00Z</cp:lastPrinted>
  <dcterms:created xsi:type="dcterms:W3CDTF">2023-08-01T09:24:00Z</dcterms:created>
  <dcterms:modified xsi:type="dcterms:W3CDTF">2023-08-11T10:49:00Z</dcterms:modified>
</cp:coreProperties>
</file>