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5F" w:rsidRDefault="003B315F" w:rsidP="003B315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8C38DF" w:rsidRDefault="00696EB9" w:rsidP="003B315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риказом директора </w:t>
      </w:r>
    </w:p>
    <w:p w:rsidR="003B315F" w:rsidRDefault="003B315F" w:rsidP="003B315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МБУ</w:t>
      </w:r>
      <w:r w:rsidR="008C38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8C38DF">
        <w:rPr>
          <w:rFonts w:ascii="Times New Roman" w:hAnsi="Times New Roman" w:cs="Times New Roman"/>
          <w:sz w:val="28"/>
          <w:szCs w:val="28"/>
          <w:lang w:eastAsia="ru-RU"/>
        </w:rPr>
        <w:t>СШ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8DF">
        <w:rPr>
          <w:rFonts w:ascii="Times New Roman" w:hAnsi="Times New Roman" w:cs="Times New Roman"/>
          <w:sz w:val="28"/>
          <w:szCs w:val="28"/>
          <w:lang w:eastAsia="ru-RU"/>
        </w:rPr>
        <w:t>«Торпедо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B315F" w:rsidRDefault="003B315F" w:rsidP="003B315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D4FC0">
        <w:rPr>
          <w:rFonts w:ascii="Times New Roman" w:hAnsi="Times New Roman" w:cs="Times New Roman"/>
          <w:sz w:val="28"/>
          <w:szCs w:val="28"/>
          <w:lang w:eastAsia="ru-RU"/>
        </w:rPr>
        <w:t>.06.202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D4FC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>15</w:t>
      </w:r>
    </w:p>
    <w:p w:rsidR="003B315F" w:rsidRDefault="003B315F" w:rsidP="003B315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EB9" w:rsidRDefault="00696EB9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комиссии по урегулированию конфликта интересов </w:t>
      </w:r>
    </w:p>
    <w:p w:rsid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муниципальном бюджетном учреждении </w:t>
      </w:r>
      <w:r w:rsidR="00D7225B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3B315F" w:rsidRDefault="008C38D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портивная школа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«Торпедо</w:t>
      </w:r>
      <w:r w:rsid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15F" w:rsidRDefault="003B315F" w:rsidP="003B31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B315F" w:rsidRPr="003B315F" w:rsidRDefault="003B315F" w:rsidP="003B315F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315F" w:rsidRDefault="003B315F" w:rsidP="003B315F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 о комиссии по урегулированию конфликта интересов (далее - Положение) в муниципальном бюджетном учреждении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25B" w:rsidRPr="00D7225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38DF" w:rsidRPr="008C38DF">
        <w:rPr>
          <w:rFonts w:ascii="Times New Roman" w:hAnsi="Times New Roman" w:cs="Times New Roman"/>
          <w:sz w:val="28"/>
          <w:szCs w:val="28"/>
        </w:rPr>
        <w:t>спортивная школа «Торпедо»</w:t>
      </w:r>
      <w:r w:rsidR="008C38D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(деле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 w:rsidR="003B315F" w:rsidRDefault="003B315F" w:rsidP="003B315F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урегулированию конфликта интересов в 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бюджетном учреждении </w:t>
      </w:r>
      <w:r w:rsidR="00D7225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8C38DF" w:rsidRPr="008C38DF">
        <w:rPr>
          <w:rFonts w:ascii="Times New Roman" w:hAnsi="Times New Roman" w:cs="Times New Roman"/>
          <w:sz w:val="28"/>
          <w:szCs w:val="28"/>
        </w:rPr>
        <w:t>спортивная школа «Торпедо»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(далее - Комиссия) рассм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атривает 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, связанны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урегулированием ситуаций, когда личная заинтересованность работника влияет или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может повлия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на объективное исполнение им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 же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вопросы, связанные с соблюдением требований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служебному поведению и урегулированию конфликта интересов,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требованиями Федерального закона от 25 декабря</w:t>
      </w:r>
      <w:proofErr w:type="gramEnd"/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 2008г. №273-ФЗ «О противодействии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коррупции»</w:t>
      </w:r>
      <w:r w:rsidR="0037062F" w:rsidRPr="003B31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Pr="003B315F" w:rsidRDefault="0037062F" w:rsidP="003B315F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sz w:val="28"/>
          <w:szCs w:val="28"/>
          <w:lang w:eastAsia="ru-RU"/>
        </w:rPr>
        <w:t>Основной задачей Комиссии является предотвращение или урегулирование</w:t>
      </w:r>
      <w:r w:rsidR="003B315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>конфликта интересов, способного привести к причинению вреда законным интересам</w:t>
      </w:r>
      <w:r w:rsidR="003B315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B315F">
        <w:rPr>
          <w:rFonts w:ascii="Times New Roman" w:hAnsi="Times New Roman" w:cs="Times New Roman"/>
          <w:sz w:val="28"/>
          <w:szCs w:val="28"/>
          <w:lang w:eastAsia="ru-RU"/>
        </w:rPr>
        <w:t>чреждения.</w:t>
      </w:r>
      <w:r w:rsidR="003B315F" w:rsidRP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1.4. Комиссия в своей деятельности руководствуется Конституцией Российской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конституционными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законами,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федеральными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законами,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указами и распоряжениями Президента Российской Федерации, постановлениями 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распоряжениями Правительства Российск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ой Федерации, законодательством Смоленской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области, настоящим Положением.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62F" w:rsidRPr="003B315F" w:rsidRDefault="0037062F" w:rsidP="003B315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3B315F"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 и полномочия Комиссии</w:t>
      </w:r>
    </w:p>
    <w:p w:rsidR="003B315F" w:rsidRDefault="003B315F" w:rsidP="003B315F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15F" w:rsidRDefault="0037062F" w:rsidP="003B315F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2.1 Основными задачами Комиссии являются: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а) содействие в урегулировании конфликта интересов, способного привести к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причинению вреда законным интересам граждан, учреждению, обществу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обеспечение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условий для добросовестного и эффективного исполнения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обязанностей работника;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в) исключение злоупотреблений со стороны работников при выполнении их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должностных обязанностей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062F" w:rsidRPr="002A1C31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г) противод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>ействие коррупции;</w:t>
      </w:r>
    </w:p>
    <w:p w:rsidR="0037062F" w:rsidRDefault="00696EB9" w:rsidP="00696EB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Комиссия имеет право </w:t>
      </w:r>
      <w:r w:rsidR="0037062F" w:rsidRPr="002A1C31">
        <w:rPr>
          <w:rFonts w:ascii="Times New Roman" w:hAnsi="Times New Roman" w:cs="Times New Roman"/>
          <w:sz w:val="28"/>
          <w:szCs w:val="28"/>
          <w:lang w:eastAsia="ru-RU"/>
        </w:rPr>
        <w:t>приглашать на свои заседания должностных лиц органов государственной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7062F" w:rsidRPr="002A1C31">
        <w:rPr>
          <w:rFonts w:ascii="Times New Roman" w:hAnsi="Times New Roman" w:cs="Times New Roman"/>
          <w:sz w:val="28"/>
          <w:szCs w:val="28"/>
          <w:lang w:eastAsia="ru-RU"/>
        </w:rPr>
        <w:t>власти и органов местного самоуправления и иных лиц.</w:t>
      </w:r>
    </w:p>
    <w:p w:rsidR="003B315F" w:rsidRPr="002A1C31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62F" w:rsidRDefault="0037062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B31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образования Комиссии</w:t>
      </w:r>
    </w:p>
    <w:p w:rsidR="003B315F" w:rsidRP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3.1. Состав Комиссии формируется таким образом, чтобы была исключена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возможность возникновения конфликта интересов, который мог бы повлиять на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принимаемые Комиссией решения.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3.2. Численность и персональный состав Комиссии утверждается и изменяется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3.3. Все члены Комиссии при принятии решения обладают равными правами.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3.4. В случае необходимости в состав Комиссии может быть введен независимый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эксперт.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62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3.5. Комиссия по урегулированию конфликта интересов действует на постоянной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основе.</w:t>
      </w:r>
    </w:p>
    <w:p w:rsidR="003B315F" w:rsidRPr="002A1C31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062F" w:rsidRDefault="0037062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3B31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работы Комиссии</w:t>
      </w:r>
    </w:p>
    <w:p w:rsidR="003B315F" w:rsidRP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4.1. Основанием для проведения заседания Комиссии является, </w:t>
      </w:r>
      <w:proofErr w:type="gramStart"/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полученная</w:t>
      </w:r>
      <w:proofErr w:type="gramEnd"/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правоохранительных, судебных или иных государственных органов, от организаций,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должностных лиц, граждан или работников 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чреждения: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- информации о наличии у работника личной заинтересованности, которая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- информация о нарушении работниками требований к служебному поведению,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Кодексом этики и служебного поведения работников </w:t>
      </w:r>
      <w:r w:rsidR="00696EB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чреждения;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4.2. Информация, указанная в пункте 4.1. настоящего Положения, должна быть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представлена Комиссии в письменном виде и содержать следующие сведения: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а) фамилию, имя, отчество работника и занимаемая им должность;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б) описание признаков личной заинтересованности или нарушения служебного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поведения, которая приводит или может привести к конфликту интересов;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представлены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материалы,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подтверждающие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работником требований к служебному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поведению или наличие у него личной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заинтересованности, которая приводит или может привести к конфликту интересов.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4.4. Комиссия не рассматривает сообщения о преступлениях и административных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правонарушениях, а также анонимные обращения, не проводит проверки по фактам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нарушения служебной дисциплины.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4.5. Председатель Комиссии в трехдневный срок со дня поступления информации,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нарушении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служебному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поведению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наличии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личной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заинтересованности, которая приводит или может привести к конфликту интересов,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выносит решение о проведении проверки этой информации.</w:t>
      </w:r>
    </w:p>
    <w:p w:rsidR="003B315F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4.6. Проверка информации и материалов осуществляется в месячный срок со дня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принятия решения о ее проведении. Срок проверки может быть продлен до двух месяцев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председателя Комиссии. </w:t>
      </w:r>
    </w:p>
    <w:p w:rsidR="003B315F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усиления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 </w:t>
      </w:r>
      <w:proofErr w:type="gramEnd"/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4.7. Дата, время и место заседания Комиссии устанавливаются ее председателем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после сбора материалов, подтверждающих либо опровергающих информацию о наличие 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ребенка учреждения личной заинтересованности.</w:t>
      </w:r>
    </w:p>
    <w:p w:rsidR="003B315F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решает организационные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вопросы, связанные с подготовкой заседания Комиссии, а также извещает членов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 о дате, времени и месте заседания, о вопросах, включенных в повестку дня.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4.8. Заседание Комиссии считается правомочным, если на нем присутствует не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менее половины от общего числа членов Комиссии.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4.9. При возможном возникновении конфликта интересов у членов Комиссии 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связи с рассмотрением вопросов, включенных в повестку дня заседания Комиссии, они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обязаны до начала заседания заявить об этом. В подобном случае соответствующий член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 не принимает участия в рассмотрении указанных вопросов.</w:t>
      </w:r>
    </w:p>
    <w:p w:rsidR="003B315F" w:rsidRDefault="003B315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заслушиваются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пояснения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работника,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рассматриваются материалы, относящиеся к вопросам, включенным в повестку дня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заседания. Комиссия вправе пригласить на свое заседание иных лиц и заслушать их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пояснения.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4.11. Члены Комиссии и лица, участвовавшие в ее заседании, не вправе разглашать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сведения, ставшие им известными в ходе работы Комиссии.</w:t>
      </w:r>
    </w:p>
    <w:p w:rsid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062F" w:rsidRDefault="0037062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B315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B31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Решение Комиссии</w:t>
      </w:r>
    </w:p>
    <w:p w:rsidR="003B315F" w:rsidRPr="003B315F" w:rsidRDefault="003B315F" w:rsidP="003B31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5.1. По итогам рассмотрения информации, являющееся основанием для заседания,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Комиссия может принять одно из следующих решений: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а) установить, что в рассматриваемом случае не содержится признаков личной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 работника, которая приводит или может привести к конфликту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интересов;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б) установить факт наличия личной заинтересованности работника, которая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приводит или может привести к конфликту интересов. В этом случае работодателю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предлагаются рекомендации, направленные на предотвращение или урегулирование этого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конфликта интересов.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5.1.</w:t>
      </w:r>
      <w:r w:rsidR="00696E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принимаются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простым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большинством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голосов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присутствующих на заседании членов Комиссии. При равенстве числа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голосов голос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696EB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является решающим.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5.2. Решения Комиссии оформляются протоколами, которые подписывают члены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принявшие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62F" w:rsidRPr="002A1C31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носят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рекомендательный характер.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 решении Комиссии указываются: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фамилия,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имя,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отчество,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работника,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которого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рассматривался вопрос о нарушении требований к служебному поведению или о наличии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личной заинтересованности, которая приводит или может привести к конфликту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интересов;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источник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информации,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ставший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основанием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проведения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в) дата поступления информации в Комиссию и дата ее рассмотрения на заседании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Комиссии, существо информации;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г) фамилии, имена, отчества членов Комиссии и других лиц, присутствующих на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заседании;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1C3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A1C31">
        <w:rPr>
          <w:rFonts w:ascii="Times New Roman" w:hAnsi="Times New Roman" w:cs="Times New Roman"/>
          <w:sz w:val="28"/>
          <w:szCs w:val="28"/>
          <w:lang w:eastAsia="ru-RU"/>
        </w:rPr>
        <w:t>) существо решения и его обоснование;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е) результаты голосования.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5.3. Член Комиссии, не согласный с ее решением, вправе в письменном виде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изложить свое мнение, которое подлежит обязательному приобщению к протоколу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5.4. Копии решения Комиссии в течение трех дней со дня их принятия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направляются работнику и другим заинтересованным лицам.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5.5. По результатам рассмотрения предложений, указанных в решении Комиссии,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учреждения, в котором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работает работник, 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отношении которого принято решение, принимает меры по предотвращению или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урегулированию конфликта интересов.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обжаловано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работником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порядке,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предусмотренном законодательством Российской Федерации.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 xml:space="preserve">5.7. </w:t>
      </w:r>
      <w:proofErr w:type="gramStart"/>
      <w:r w:rsidRPr="002A1C31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работником действия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(бездействия), содержащего признаки административного правонарушения или состава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преступления, председатель Комиссии обязан передать информацию о совершении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указанного действия (бездействии) и подтверждающие такой факт документы 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правоохранительные органы.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B315F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5.8. Организационно-техническое и документальное обеспечение деятельности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Комиссии возлагается на секретаря Комиссии.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062F" w:rsidRPr="002A1C31" w:rsidRDefault="0037062F" w:rsidP="003B315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C31">
        <w:rPr>
          <w:rFonts w:ascii="Times New Roman" w:hAnsi="Times New Roman" w:cs="Times New Roman"/>
          <w:sz w:val="28"/>
          <w:szCs w:val="28"/>
          <w:lang w:eastAsia="ru-RU"/>
        </w:rPr>
        <w:t>5.9. Решение Комиссии, принятое в отношении работника управления, хранится в</w:t>
      </w:r>
      <w:r w:rsidR="003B31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C31">
        <w:rPr>
          <w:rFonts w:ascii="Times New Roman" w:hAnsi="Times New Roman" w:cs="Times New Roman"/>
          <w:sz w:val="28"/>
          <w:szCs w:val="28"/>
          <w:lang w:eastAsia="ru-RU"/>
        </w:rPr>
        <w:t>его личном деле.</w:t>
      </w:r>
    </w:p>
    <w:p w:rsidR="00271F64" w:rsidRPr="002A1C31" w:rsidRDefault="00271F64" w:rsidP="002A1C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1F64" w:rsidRPr="002A1C31" w:rsidSect="0027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26C05"/>
    <w:multiLevelType w:val="multilevel"/>
    <w:tmpl w:val="19620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2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4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062F"/>
    <w:rsid w:val="00201DC6"/>
    <w:rsid w:val="00271F64"/>
    <w:rsid w:val="002A1C31"/>
    <w:rsid w:val="002A23F3"/>
    <w:rsid w:val="003160E3"/>
    <w:rsid w:val="0037062F"/>
    <w:rsid w:val="003B315F"/>
    <w:rsid w:val="005D3772"/>
    <w:rsid w:val="00696EB9"/>
    <w:rsid w:val="007F5BD3"/>
    <w:rsid w:val="008C38DF"/>
    <w:rsid w:val="00D7225B"/>
    <w:rsid w:val="00DD4FC0"/>
    <w:rsid w:val="00EB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208">
                      <w:marLeft w:val="0"/>
                      <w:marRight w:val="0"/>
                      <w:marTop w:val="230"/>
                      <w:marBottom w:val="9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5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79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1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43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3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4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0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2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86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6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8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0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1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3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0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5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9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8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7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8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2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0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1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4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1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3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1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7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3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9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2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3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3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4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85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84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3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5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0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17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8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1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0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4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7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6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0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0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20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8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740">
                      <w:marLeft w:val="0"/>
                      <w:marRight w:val="0"/>
                      <w:marTop w:val="230"/>
                      <w:marBottom w:val="9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3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8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0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53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68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3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3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2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4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7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2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2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6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4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88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1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5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7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0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1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0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67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9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2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8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9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0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89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5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53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0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0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079">
                      <w:marLeft w:val="0"/>
                      <w:marRight w:val="0"/>
                      <w:marTop w:val="230"/>
                      <w:marBottom w:val="9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9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2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4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52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63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9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2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9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54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1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2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6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0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9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4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0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1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62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9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5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7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6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9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30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78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36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4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8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69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0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3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57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8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1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14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16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27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49AF-81DF-4F1B-B796-09343F7F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ArtemevaN</dc:creator>
  <cp:lastModifiedBy>Виктор Торпедо</cp:lastModifiedBy>
  <cp:revision>6</cp:revision>
  <dcterms:created xsi:type="dcterms:W3CDTF">2021-06-03T10:25:00Z</dcterms:created>
  <dcterms:modified xsi:type="dcterms:W3CDTF">2023-06-15T12:04:00Z</dcterms:modified>
</cp:coreProperties>
</file>